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F0FF" w14:textId="7BD4D673" w:rsidR="00624F53" w:rsidRPr="00B75EFF" w:rsidRDefault="005234A0" w:rsidP="00876E4E">
      <w:pPr>
        <w:spacing w:line="340" w:lineRule="atLeast"/>
        <w:jc w:val="center"/>
        <w:rPr>
          <w:rFonts w:ascii="Times New Roman" w:hAnsi="Times New Roman" w:cs="Times New Roman"/>
          <w:b/>
          <w:sz w:val="28"/>
          <w:szCs w:val="24"/>
        </w:rPr>
      </w:pPr>
      <w:r>
        <w:rPr>
          <w:rFonts w:ascii="Times New Roman" w:hAnsi="Times New Roman" w:cs="Times New Roman"/>
          <w:b/>
          <w:sz w:val="28"/>
          <w:szCs w:val="24"/>
        </w:rPr>
        <w:t>Supporting</w:t>
      </w:r>
      <w:bookmarkStart w:id="0" w:name="_GoBack"/>
      <w:bookmarkEnd w:id="0"/>
      <w:r w:rsidR="00624F53" w:rsidRPr="00B75EFF">
        <w:rPr>
          <w:rFonts w:ascii="Times New Roman" w:hAnsi="Times New Roman" w:cs="Times New Roman"/>
          <w:b/>
          <w:sz w:val="28"/>
          <w:szCs w:val="24"/>
        </w:rPr>
        <w:t xml:space="preserve"> Information </w:t>
      </w:r>
    </w:p>
    <w:p w14:paraId="055E9898" w14:textId="77777777" w:rsidR="00CC6A35" w:rsidRPr="003254AD" w:rsidRDefault="00CC6A35" w:rsidP="00876E4E">
      <w:pPr>
        <w:adjustRightInd w:val="0"/>
        <w:snapToGrid w:val="0"/>
        <w:spacing w:line="340" w:lineRule="atLeast"/>
        <w:jc w:val="left"/>
        <w:rPr>
          <w:rFonts w:ascii="Times New Roman" w:hAnsi="Times New Roman" w:cs="Times New Roman"/>
          <w:b/>
          <w:sz w:val="28"/>
          <w:szCs w:val="24"/>
        </w:rPr>
      </w:pPr>
      <w:r w:rsidRPr="003254AD">
        <w:rPr>
          <w:rFonts w:ascii="Times New Roman" w:hAnsi="Times New Roman" w:cs="Times New Roman"/>
          <w:b/>
          <w:sz w:val="28"/>
          <w:szCs w:val="24"/>
        </w:rPr>
        <w:t xml:space="preserve">Taking advantage of </w:t>
      </w:r>
      <w:r>
        <w:rPr>
          <w:rFonts w:ascii="Times New Roman" w:hAnsi="Times New Roman" w:cs="Times New Roman"/>
          <w:b/>
          <w:sz w:val="28"/>
          <w:szCs w:val="24"/>
        </w:rPr>
        <w:t>glass</w:t>
      </w:r>
      <w:r w:rsidRPr="003254AD">
        <w:rPr>
          <w:rFonts w:ascii="Times New Roman" w:hAnsi="Times New Roman" w:cs="Times New Roman"/>
          <w:b/>
          <w:sz w:val="28"/>
          <w:szCs w:val="24"/>
        </w:rPr>
        <w:t xml:space="preserve">: Capturing and </w:t>
      </w:r>
      <w:r w:rsidRPr="003254AD">
        <w:rPr>
          <w:rFonts w:ascii="Times New Roman" w:hAnsi="Times New Roman" w:cs="Times New Roman"/>
          <w:b/>
          <w:sz w:val="28"/>
          <w:szCs w:val="28"/>
        </w:rPr>
        <w:t>retaining</w:t>
      </w:r>
      <w:r w:rsidRPr="003254AD">
        <w:rPr>
          <w:rFonts w:ascii="Times New Roman" w:hAnsi="Times New Roman" w:cs="Times New Roman"/>
          <w:sz w:val="24"/>
          <w:szCs w:val="24"/>
        </w:rPr>
        <w:t xml:space="preserve"> </w:t>
      </w:r>
      <w:r w:rsidRPr="003254AD">
        <w:rPr>
          <w:rFonts w:ascii="Times New Roman" w:hAnsi="Times New Roman" w:cs="Times New Roman"/>
          <w:b/>
          <w:sz w:val="28"/>
          <w:szCs w:val="28"/>
        </w:rPr>
        <w:t>of</w:t>
      </w:r>
      <w:r w:rsidRPr="003254AD">
        <w:rPr>
          <w:rFonts w:ascii="Times New Roman" w:hAnsi="Times New Roman" w:cs="Times New Roman"/>
          <w:sz w:val="24"/>
          <w:szCs w:val="24"/>
        </w:rPr>
        <w:t xml:space="preserve"> </w:t>
      </w:r>
      <w:r w:rsidRPr="003254AD">
        <w:rPr>
          <w:rFonts w:ascii="Times New Roman" w:hAnsi="Times New Roman" w:cs="Times New Roman"/>
          <w:b/>
          <w:sz w:val="28"/>
          <w:szCs w:val="24"/>
        </w:rPr>
        <w:t xml:space="preserve">the helium gas </w:t>
      </w:r>
      <w:r>
        <w:rPr>
          <w:rFonts w:ascii="Times New Roman" w:hAnsi="Times New Roman" w:cs="Times New Roman"/>
          <w:b/>
          <w:sz w:val="28"/>
          <w:szCs w:val="24"/>
        </w:rPr>
        <w:t>on the moon</w:t>
      </w:r>
    </w:p>
    <w:p w14:paraId="5EDBE072" w14:textId="77777777" w:rsidR="00876E4E" w:rsidRDefault="00876E4E" w:rsidP="00876E4E">
      <w:pPr>
        <w:spacing w:line="340" w:lineRule="atLeast"/>
        <w:jc w:val="left"/>
        <w:rPr>
          <w:rFonts w:ascii="Times New Roman" w:hAnsi="Times New Roman" w:cs="Times New Roman"/>
          <w:sz w:val="24"/>
          <w:szCs w:val="24"/>
        </w:rPr>
      </w:pPr>
    </w:p>
    <w:p w14:paraId="0651FB23" w14:textId="026459F6" w:rsidR="00876E4E" w:rsidRPr="00876E4E" w:rsidRDefault="00876E4E" w:rsidP="00876E4E">
      <w:pPr>
        <w:spacing w:line="340" w:lineRule="atLeast"/>
        <w:jc w:val="left"/>
        <w:rPr>
          <w:rFonts w:ascii="Times New Roman" w:hAnsi="Times New Roman" w:cs="Times New Roman"/>
          <w:b/>
          <w:sz w:val="24"/>
          <w:szCs w:val="24"/>
        </w:rPr>
      </w:pPr>
      <w:r w:rsidRPr="00876E4E">
        <w:rPr>
          <w:rFonts w:ascii="Times New Roman" w:hAnsi="Times New Roman" w:cs="Times New Roman"/>
          <w:b/>
          <w:sz w:val="24"/>
          <w:szCs w:val="24"/>
        </w:rPr>
        <w:t>Ao Li</w:t>
      </w:r>
      <w:r w:rsidRPr="00876E4E">
        <w:rPr>
          <w:rFonts w:ascii="Times New Roman" w:hAnsi="Times New Roman" w:cs="Times New Roman"/>
          <w:b/>
          <w:sz w:val="24"/>
          <w:szCs w:val="24"/>
          <w:vertAlign w:val="superscript"/>
        </w:rPr>
        <w:t>1,2,#</w:t>
      </w:r>
      <w:r w:rsidRPr="00876E4E">
        <w:rPr>
          <w:rFonts w:ascii="Times New Roman" w:hAnsi="Times New Roman" w:cs="Times New Roman"/>
          <w:b/>
          <w:sz w:val="24"/>
          <w:szCs w:val="24"/>
        </w:rPr>
        <w:t>, Xiao Chen</w:t>
      </w:r>
      <w:r w:rsidRPr="00876E4E">
        <w:rPr>
          <w:rFonts w:ascii="Times New Roman" w:hAnsi="Times New Roman" w:cs="Times New Roman"/>
          <w:b/>
          <w:sz w:val="24"/>
          <w:szCs w:val="24"/>
          <w:vertAlign w:val="superscript"/>
        </w:rPr>
        <w:t>1,2,#</w:t>
      </w:r>
      <w:r w:rsidRPr="00876E4E">
        <w:rPr>
          <w:rFonts w:ascii="Times New Roman" w:hAnsi="Times New Roman" w:cs="Times New Roman"/>
          <w:b/>
          <w:sz w:val="24"/>
          <w:szCs w:val="24"/>
        </w:rPr>
        <w:t>, Lijian Song</w:t>
      </w:r>
      <w:r w:rsidRPr="00876E4E">
        <w:rPr>
          <w:rFonts w:ascii="Times New Roman" w:hAnsi="Times New Roman" w:cs="Times New Roman"/>
          <w:b/>
          <w:sz w:val="24"/>
          <w:szCs w:val="24"/>
          <w:vertAlign w:val="superscript"/>
        </w:rPr>
        <w:t>1,2,#</w:t>
      </w:r>
      <w:r w:rsidRPr="00876E4E">
        <w:rPr>
          <w:rFonts w:ascii="Times New Roman" w:hAnsi="Times New Roman" w:cs="Times New Roman"/>
          <w:b/>
          <w:sz w:val="24"/>
          <w:szCs w:val="24"/>
        </w:rPr>
        <w:t>, Guoxin Chen</w:t>
      </w:r>
      <w:r w:rsidRPr="00876E4E">
        <w:rPr>
          <w:rFonts w:ascii="Times New Roman" w:hAnsi="Times New Roman" w:cs="Times New Roman"/>
          <w:b/>
          <w:sz w:val="24"/>
          <w:szCs w:val="24"/>
          <w:vertAlign w:val="superscript"/>
        </w:rPr>
        <w:t>3,#</w:t>
      </w:r>
      <w:r w:rsidRPr="00876E4E">
        <w:rPr>
          <w:rFonts w:ascii="Times New Roman" w:hAnsi="Times New Roman" w:cs="Times New Roman"/>
          <w:b/>
          <w:sz w:val="24"/>
          <w:szCs w:val="24"/>
        </w:rPr>
        <w:t>, Wei Xu</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Juntao Huo</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Meng Gao</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Ming Li</w:t>
      </w:r>
      <w:r w:rsidRPr="00876E4E">
        <w:rPr>
          <w:rFonts w:ascii="Times New Roman" w:hAnsi="Times New Roman" w:cs="Times New Roman"/>
          <w:b/>
          <w:sz w:val="24"/>
          <w:szCs w:val="24"/>
          <w:vertAlign w:val="superscript"/>
        </w:rPr>
        <w:t>3</w:t>
      </w:r>
      <w:r w:rsidRPr="00876E4E">
        <w:rPr>
          <w:rFonts w:ascii="Times New Roman" w:hAnsi="Times New Roman" w:cs="Times New Roman"/>
          <w:b/>
          <w:sz w:val="24"/>
          <w:szCs w:val="24"/>
        </w:rPr>
        <w:t>, Lei Zhang</w:t>
      </w:r>
      <w:r w:rsidRPr="00876E4E">
        <w:rPr>
          <w:rFonts w:ascii="Times New Roman" w:hAnsi="Times New Roman" w:cs="Times New Roman"/>
          <w:b/>
          <w:sz w:val="24"/>
          <w:szCs w:val="24"/>
          <w:vertAlign w:val="superscript"/>
        </w:rPr>
        <w:t>3</w:t>
      </w:r>
      <w:r w:rsidRPr="00876E4E">
        <w:rPr>
          <w:rFonts w:ascii="Times New Roman" w:hAnsi="Times New Roman" w:cs="Times New Roman"/>
          <w:b/>
          <w:sz w:val="24"/>
          <w:szCs w:val="24"/>
        </w:rPr>
        <w:t>, Bingnan Yao</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Min Ji</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Yan Zhang</w:t>
      </w:r>
      <w:r w:rsidRPr="00876E4E">
        <w:rPr>
          <w:rFonts w:ascii="Times New Roman" w:hAnsi="Times New Roman" w:cs="Times New Roman"/>
          <w:b/>
          <w:sz w:val="24"/>
          <w:szCs w:val="24"/>
          <w:vertAlign w:val="superscript"/>
        </w:rPr>
        <w:t>1</w:t>
      </w:r>
      <w:r w:rsidRPr="00876E4E">
        <w:rPr>
          <w:rFonts w:ascii="Times New Roman" w:hAnsi="Times New Roman" w:cs="Times New Roman"/>
          <w:b/>
          <w:sz w:val="24"/>
          <w:szCs w:val="24"/>
        </w:rPr>
        <w:t>, Shaofan Zhao</w:t>
      </w:r>
      <w:r w:rsidRPr="00876E4E">
        <w:rPr>
          <w:rFonts w:ascii="Times New Roman" w:hAnsi="Times New Roman" w:cs="Times New Roman"/>
          <w:b/>
          <w:sz w:val="24"/>
          <w:szCs w:val="24"/>
          <w:vertAlign w:val="superscript"/>
        </w:rPr>
        <w:t>4</w:t>
      </w:r>
      <w:r w:rsidRPr="00876E4E">
        <w:rPr>
          <w:rFonts w:ascii="Times New Roman" w:hAnsi="Times New Roman" w:cs="Times New Roman"/>
          <w:b/>
          <w:sz w:val="24"/>
          <w:szCs w:val="24"/>
        </w:rPr>
        <w:t>, Wei Yao</w:t>
      </w:r>
      <w:r w:rsidRPr="00876E4E">
        <w:rPr>
          <w:rFonts w:ascii="Times New Roman" w:hAnsi="Times New Roman" w:cs="Times New Roman"/>
          <w:b/>
          <w:sz w:val="24"/>
          <w:szCs w:val="24"/>
          <w:vertAlign w:val="superscript"/>
        </w:rPr>
        <w:t>4</w:t>
      </w:r>
      <w:r w:rsidRPr="00876E4E">
        <w:rPr>
          <w:rFonts w:ascii="Times New Roman" w:hAnsi="Times New Roman" w:cs="Times New Roman"/>
          <w:b/>
          <w:sz w:val="24"/>
          <w:szCs w:val="24"/>
        </w:rPr>
        <w:t>, Yanhui Liu</w:t>
      </w:r>
      <w:r w:rsidRPr="00876E4E">
        <w:rPr>
          <w:rFonts w:ascii="Times New Roman" w:hAnsi="Times New Roman" w:cs="Times New Roman"/>
          <w:b/>
          <w:sz w:val="24"/>
          <w:szCs w:val="24"/>
          <w:vertAlign w:val="superscript"/>
        </w:rPr>
        <w:t>5</w:t>
      </w:r>
      <w:r w:rsidRPr="00876E4E">
        <w:rPr>
          <w:rFonts w:ascii="Times New Roman" w:hAnsi="Times New Roman" w:cs="Times New Roman"/>
          <w:b/>
          <w:sz w:val="24"/>
          <w:szCs w:val="24"/>
        </w:rPr>
        <w:t>, Junqiang Wang</w:t>
      </w:r>
      <w:r w:rsidRPr="00876E4E">
        <w:rPr>
          <w:rFonts w:ascii="Times New Roman" w:hAnsi="Times New Roman" w:cs="Times New Roman"/>
          <w:b/>
          <w:sz w:val="24"/>
          <w:szCs w:val="24"/>
          <w:vertAlign w:val="superscript"/>
        </w:rPr>
        <w:t>1,2,</w:t>
      </w:r>
      <w:r w:rsidRPr="00876E4E">
        <w:rPr>
          <w:rFonts w:ascii="Times New Roman" w:hAnsi="Times New Roman" w:cs="Times New Roman"/>
          <w:b/>
          <w:sz w:val="24"/>
          <w:szCs w:val="24"/>
        </w:rPr>
        <w:t>*, Haiyang Bai</w:t>
      </w:r>
      <w:r w:rsidRPr="00876E4E">
        <w:rPr>
          <w:rFonts w:ascii="Times New Roman" w:hAnsi="Times New Roman" w:cs="Times New Roman"/>
          <w:b/>
          <w:sz w:val="24"/>
          <w:szCs w:val="24"/>
          <w:vertAlign w:val="superscript"/>
        </w:rPr>
        <w:t>4,5,</w:t>
      </w:r>
      <w:r w:rsidRPr="00876E4E">
        <w:rPr>
          <w:rFonts w:ascii="Times New Roman" w:hAnsi="Times New Roman" w:cs="Times New Roman"/>
          <w:b/>
          <w:sz w:val="24"/>
          <w:szCs w:val="24"/>
        </w:rPr>
        <w:t>*, Zhigang Zou</w:t>
      </w:r>
      <w:r w:rsidRPr="00876E4E">
        <w:rPr>
          <w:rFonts w:ascii="Times New Roman" w:hAnsi="Times New Roman" w:cs="Times New Roman"/>
          <w:b/>
          <w:sz w:val="24"/>
          <w:szCs w:val="24"/>
          <w:vertAlign w:val="superscript"/>
        </w:rPr>
        <w:t>4,6</w:t>
      </w:r>
      <w:r w:rsidRPr="00876E4E">
        <w:rPr>
          <w:rFonts w:ascii="Times New Roman" w:hAnsi="Times New Roman" w:cs="Times New Roman"/>
          <w:b/>
          <w:sz w:val="24"/>
          <w:szCs w:val="24"/>
        </w:rPr>
        <w:t>, Mengfei Yang</w:t>
      </w:r>
      <w:r w:rsidRPr="00876E4E">
        <w:rPr>
          <w:rFonts w:ascii="Times New Roman" w:hAnsi="Times New Roman" w:cs="Times New Roman"/>
          <w:b/>
          <w:sz w:val="24"/>
          <w:szCs w:val="24"/>
          <w:vertAlign w:val="superscript"/>
        </w:rPr>
        <w:t>4</w:t>
      </w:r>
      <w:r w:rsidRPr="00876E4E">
        <w:rPr>
          <w:rFonts w:ascii="Times New Roman" w:hAnsi="Times New Roman" w:cs="Times New Roman"/>
          <w:b/>
          <w:sz w:val="24"/>
          <w:szCs w:val="24"/>
        </w:rPr>
        <w:t>, Weihua Wang</w:t>
      </w:r>
      <w:r w:rsidRPr="00876E4E">
        <w:rPr>
          <w:rFonts w:ascii="Times New Roman" w:hAnsi="Times New Roman" w:cs="Times New Roman"/>
          <w:b/>
          <w:sz w:val="24"/>
          <w:szCs w:val="24"/>
          <w:vertAlign w:val="superscript"/>
        </w:rPr>
        <w:t>4,5</w:t>
      </w:r>
    </w:p>
    <w:p w14:paraId="330B4CA9" w14:textId="77777777" w:rsidR="00CC6A35" w:rsidRPr="00876E4E" w:rsidRDefault="00CC6A35" w:rsidP="00876E4E">
      <w:pPr>
        <w:spacing w:line="340" w:lineRule="atLeast"/>
        <w:rPr>
          <w:rFonts w:ascii="Times New Roman" w:hAnsi="Times New Roman" w:cs="Times New Roman"/>
          <w:sz w:val="24"/>
          <w:szCs w:val="24"/>
        </w:rPr>
      </w:pPr>
    </w:p>
    <w:p w14:paraId="5388C93C" w14:textId="77777777" w:rsidR="00CC6A35" w:rsidRPr="003254AD" w:rsidRDefault="00CC6A35" w:rsidP="00876E4E">
      <w:pPr>
        <w:widowControl/>
        <w:spacing w:line="340" w:lineRule="atLeast"/>
        <w:ind w:left="141" w:hangingChars="67" w:hanging="141"/>
        <w:rPr>
          <w:rFonts w:ascii="Times New Roman" w:hAnsi="Times New Roman" w:cs="Times New Roman"/>
        </w:rPr>
      </w:pPr>
      <w:r w:rsidRPr="003254AD">
        <w:rPr>
          <w:rFonts w:ascii="Times New Roman" w:hAnsi="Times New Roman" w:cs="Times New Roman"/>
          <w:vertAlign w:val="superscript"/>
        </w:rPr>
        <w:t xml:space="preserve">1 </w:t>
      </w:r>
      <w:r w:rsidRPr="003254AD">
        <w:rPr>
          <w:rFonts w:ascii="Times New Roman" w:hAnsi="Times New Roman" w:cs="Times New Roman"/>
        </w:rPr>
        <w:t>CAS Key Laboratory of Magnetic Materials and Devices, and Zhejiang Province Key Laboratory of Magnetic Materials and Application Technology, Ningbo Institute of Materials Technology and Engineering, Chinese Academy of Sciences, Ningbo 315201, China</w:t>
      </w:r>
    </w:p>
    <w:p w14:paraId="419CD478" w14:textId="77777777" w:rsidR="00CC6A35" w:rsidRPr="003254AD" w:rsidRDefault="00CC6A35" w:rsidP="00876E4E">
      <w:pPr>
        <w:widowControl/>
        <w:spacing w:line="340" w:lineRule="atLeast"/>
        <w:ind w:left="141" w:hangingChars="67" w:hanging="141"/>
        <w:rPr>
          <w:rFonts w:ascii="Times New Roman" w:hAnsi="Times New Roman" w:cs="Times New Roman"/>
        </w:rPr>
      </w:pPr>
      <w:r w:rsidRPr="003254AD">
        <w:rPr>
          <w:rFonts w:ascii="Times New Roman" w:hAnsi="Times New Roman" w:cs="Times New Roman"/>
          <w:vertAlign w:val="superscript"/>
        </w:rPr>
        <w:t xml:space="preserve">2 </w:t>
      </w:r>
      <w:r w:rsidRPr="003254AD">
        <w:rPr>
          <w:rFonts w:ascii="Times New Roman" w:hAnsi="Times New Roman" w:cs="Times New Roman"/>
        </w:rPr>
        <w:t>Center of Materials Science and Optoelectronics Engineering, University of Chinese Academy of Sciences, Beijing 100049, China</w:t>
      </w:r>
    </w:p>
    <w:p w14:paraId="388FD8FC" w14:textId="77777777" w:rsidR="00CC6A35" w:rsidRPr="003254AD" w:rsidRDefault="00CC6A35" w:rsidP="00876E4E">
      <w:pPr>
        <w:widowControl/>
        <w:spacing w:line="340" w:lineRule="atLeast"/>
        <w:ind w:left="141" w:hangingChars="67" w:hanging="141"/>
        <w:rPr>
          <w:rFonts w:ascii="Times New Roman" w:hAnsi="Times New Roman" w:cs="Times New Roman"/>
        </w:rPr>
      </w:pPr>
      <w:r w:rsidRPr="003254AD">
        <w:rPr>
          <w:rFonts w:ascii="Times New Roman" w:hAnsi="Times New Roman" w:cs="Times New Roman"/>
          <w:vertAlign w:val="superscript"/>
        </w:rPr>
        <w:t xml:space="preserve">3 </w:t>
      </w:r>
      <w:r w:rsidRPr="003254AD">
        <w:rPr>
          <w:rFonts w:ascii="Times New Roman" w:hAnsi="Times New Roman" w:cs="Times New Roman"/>
        </w:rPr>
        <w:t xml:space="preserve">Center of </w:t>
      </w:r>
      <w:r>
        <w:rPr>
          <w:rFonts w:ascii="Times New Roman" w:hAnsi="Times New Roman" w:cs="Times New Roman"/>
        </w:rPr>
        <w:t>T</w:t>
      </w:r>
      <w:r w:rsidRPr="003254AD">
        <w:rPr>
          <w:rFonts w:ascii="Times New Roman" w:hAnsi="Times New Roman" w:cs="Times New Roman"/>
        </w:rPr>
        <w:t xml:space="preserve">est and </w:t>
      </w:r>
      <w:r>
        <w:rPr>
          <w:rFonts w:ascii="Times New Roman" w:hAnsi="Times New Roman" w:cs="Times New Roman"/>
        </w:rPr>
        <w:t>A</w:t>
      </w:r>
      <w:r w:rsidRPr="003254AD">
        <w:rPr>
          <w:rFonts w:ascii="Times New Roman" w:hAnsi="Times New Roman" w:cs="Times New Roman"/>
        </w:rPr>
        <w:t>nalysis, Ningbo Institute of Materials Technology and Engineering, Chinese Academy of Sciences, Ningbo 315201, China</w:t>
      </w:r>
    </w:p>
    <w:p w14:paraId="018409C7" w14:textId="77777777" w:rsidR="00CC6A35" w:rsidRPr="003254AD" w:rsidRDefault="00CC6A35" w:rsidP="00876E4E">
      <w:pPr>
        <w:widowControl/>
        <w:spacing w:line="340" w:lineRule="atLeast"/>
        <w:ind w:left="141" w:hangingChars="67" w:hanging="141"/>
        <w:rPr>
          <w:rFonts w:ascii="Times New Roman" w:hAnsi="Times New Roman" w:cs="Times New Roman"/>
        </w:rPr>
      </w:pPr>
      <w:r>
        <w:rPr>
          <w:rFonts w:ascii="Times New Roman" w:hAnsi="Times New Roman" w:cs="Times New Roman"/>
          <w:vertAlign w:val="superscript"/>
        </w:rPr>
        <w:t>4</w:t>
      </w:r>
      <w:r w:rsidRPr="003254AD">
        <w:rPr>
          <w:rFonts w:ascii="Times New Roman" w:hAnsi="Times New Roman" w:cs="Times New Roman"/>
        </w:rPr>
        <w:t xml:space="preserve"> Qian Xuesen Laboratory of Space Technology, China Academy of Space Technology (CAST), Beijing 100094, China</w:t>
      </w:r>
    </w:p>
    <w:p w14:paraId="4177BCAF" w14:textId="77777777" w:rsidR="00CC6A35" w:rsidRDefault="00CC6A35" w:rsidP="00876E4E">
      <w:pPr>
        <w:widowControl/>
        <w:spacing w:line="340" w:lineRule="atLeast"/>
        <w:ind w:left="141" w:hangingChars="67" w:hanging="141"/>
        <w:rPr>
          <w:rFonts w:ascii="Times New Roman" w:hAnsi="Times New Roman" w:cs="Times New Roman"/>
        </w:rPr>
      </w:pPr>
      <w:r>
        <w:rPr>
          <w:rFonts w:ascii="Times New Roman" w:hAnsi="Times New Roman" w:cs="Times New Roman"/>
          <w:vertAlign w:val="superscript"/>
        </w:rPr>
        <w:t>5</w:t>
      </w:r>
      <w:r w:rsidRPr="003254AD">
        <w:rPr>
          <w:rFonts w:ascii="Times New Roman" w:hAnsi="Times New Roman" w:cs="Times New Roman"/>
        </w:rPr>
        <w:t xml:space="preserve"> Institute of Physics, Chinese Academy of Sciences, Beijing 100190, China</w:t>
      </w:r>
    </w:p>
    <w:p w14:paraId="298E518E" w14:textId="77777777" w:rsidR="00CC6A35" w:rsidRPr="006C2361" w:rsidRDefault="00CC6A35" w:rsidP="00876E4E">
      <w:pPr>
        <w:widowControl/>
        <w:spacing w:line="340" w:lineRule="atLeast"/>
        <w:ind w:left="141" w:hangingChars="67" w:hanging="141"/>
        <w:rPr>
          <w:rFonts w:ascii="Times New Roman" w:hAnsi="Times New Roman" w:cs="Times New Roman"/>
          <w:iCs/>
        </w:rPr>
      </w:pPr>
      <w:r>
        <w:rPr>
          <w:rFonts w:ascii="Times New Roman" w:hAnsi="Times New Roman" w:cs="Times New Roman"/>
          <w:vertAlign w:val="superscript"/>
        </w:rPr>
        <w:t>6</w:t>
      </w:r>
      <w:r>
        <w:rPr>
          <w:rFonts w:ascii="Times New Roman" w:hAnsi="Times New Roman" w:cs="Times New Roman"/>
        </w:rPr>
        <w:t xml:space="preserve"> </w:t>
      </w:r>
      <w:r w:rsidRPr="006C2361">
        <w:rPr>
          <w:rFonts w:ascii="Times New Roman" w:hAnsi="Times New Roman" w:cs="Times New Roman"/>
          <w:iCs/>
        </w:rPr>
        <w:t>College of Engineering and Applied Sciences, Nanjing University, Nanjing 210093, China</w:t>
      </w:r>
    </w:p>
    <w:p w14:paraId="53DB7A91" w14:textId="77777777" w:rsidR="00CC6A35" w:rsidRDefault="00CC6A35" w:rsidP="00876E4E">
      <w:pPr>
        <w:widowControl/>
        <w:spacing w:line="340" w:lineRule="atLeast"/>
        <w:ind w:left="141" w:hangingChars="67" w:hanging="141"/>
        <w:rPr>
          <w:rFonts w:ascii="Times New Roman" w:hAnsi="Times New Roman" w:cs="Times New Roman"/>
        </w:rPr>
      </w:pPr>
      <w:r w:rsidRPr="003254AD">
        <w:rPr>
          <w:rFonts w:ascii="Times New Roman" w:hAnsi="Times New Roman" w:cs="Times New Roman"/>
        </w:rPr>
        <w:t xml:space="preserve">*Correspondence should be addressed to: W.X. </w:t>
      </w:r>
      <w:hyperlink r:id="rId8" w:history="1">
        <w:r w:rsidRPr="003254AD">
          <w:rPr>
            <w:rStyle w:val="Hyperlink"/>
            <w:rFonts w:ascii="Times New Roman" w:hAnsi="Times New Roman" w:cs="Times New Roman"/>
          </w:rPr>
          <w:t>weixu@nimte.ac.cn</w:t>
        </w:r>
      </w:hyperlink>
      <w:r w:rsidRPr="003254AD">
        <w:rPr>
          <w:rFonts w:ascii="Times New Roman" w:hAnsi="Times New Roman" w:cs="Times New Roman"/>
        </w:rPr>
        <w:t xml:space="preserve">; J.T.H. </w:t>
      </w:r>
      <w:hyperlink r:id="rId9" w:history="1">
        <w:r w:rsidRPr="003254AD">
          <w:rPr>
            <w:rStyle w:val="Hyperlink"/>
            <w:rFonts w:ascii="Times New Roman" w:hAnsi="Times New Roman" w:cs="Times New Roman"/>
          </w:rPr>
          <w:t>huojuntao@nimte.ac.cn</w:t>
        </w:r>
      </w:hyperlink>
      <w:r w:rsidRPr="003254AD">
        <w:rPr>
          <w:rFonts w:ascii="Times New Roman" w:hAnsi="Times New Roman" w:cs="Times New Roman"/>
        </w:rPr>
        <w:t xml:space="preserve">; J.Q.W. </w:t>
      </w:r>
      <w:hyperlink r:id="rId10" w:history="1">
        <w:r w:rsidRPr="003254AD">
          <w:rPr>
            <w:rStyle w:val="Hyperlink"/>
            <w:rFonts w:ascii="Times New Roman" w:hAnsi="Times New Roman" w:cs="Times New Roman"/>
          </w:rPr>
          <w:t>jqwang@nimte.ac.cn</w:t>
        </w:r>
      </w:hyperlink>
      <w:r w:rsidRPr="003254AD">
        <w:rPr>
          <w:rFonts w:ascii="Times New Roman" w:hAnsi="Times New Roman" w:cs="Times New Roman"/>
        </w:rPr>
        <w:t xml:space="preserve">; H.Y.B. </w:t>
      </w:r>
      <w:hyperlink r:id="rId11" w:history="1">
        <w:r w:rsidRPr="003254AD">
          <w:rPr>
            <w:rStyle w:val="Hyperlink"/>
            <w:rFonts w:ascii="Times New Roman" w:hAnsi="Times New Roman" w:cs="Times New Roman"/>
          </w:rPr>
          <w:t>hybai@iphy.ac.cn</w:t>
        </w:r>
      </w:hyperlink>
      <w:r w:rsidRPr="003254AD">
        <w:rPr>
          <w:rFonts w:ascii="Times New Roman" w:hAnsi="Times New Roman" w:cs="Times New Roman"/>
        </w:rPr>
        <w:t xml:space="preserve"> </w:t>
      </w:r>
    </w:p>
    <w:p w14:paraId="5986CA57" w14:textId="77777777" w:rsidR="00876E4E" w:rsidRDefault="00876E4E" w:rsidP="00876E4E">
      <w:pPr>
        <w:widowControl/>
        <w:spacing w:line="340" w:lineRule="atLeast"/>
        <w:ind w:left="141" w:hangingChars="67" w:hanging="141"/>
        <w:rPr>
          <w:rFonts w:ascii="Times New Roman" w:hAnsi="Times New Roman" w:cs="Times New Roman"/>
          <w:vertAlign w:val="superscript"/>
        </w:rPr>
      </w:pPr>
    </w:p>
    <w:p w14:paraId="25F9FF8B" w14:textId="343E6A75" w:rsidR="00CC6A35" w:rsidRPr="003254AD" w:rsidRDefault="00CC6A35" w:rsidP="00876E4E">
      <w:pPr>
        <w:widowControl/>
        <w:spacing w:line="340" w:lineRule="atLeast"/>
        <w:ind w:left="141" w:hangingChars="67" w:hanging="141"/>
        <w:rPr>
          <w:rFonts w:ascii="Times New Roman" w:hAnsi="Times New Roman" w:cs="Times New Roman"/>
        </w:rPr>
      </w:pPr>
      <w:r w:rsidRPr="00174B9C">
        <w:rPr>
          <w:rFonts w:ascii="Times New Roman" w:hAnsi="Times New Roman" w:cs="Times New Roman"/>
          <w:vertAlign w:val="superscript"/>
        </w:rPr>
        <w:t>#</w:t>
      </w:r>
      <w:r>
        <w:rPr>
          <w:rFonts w:ascii="Times New Roman" w:hAnsi="Times New Roman" w:cs="Times New Roman"/>
        </w:rPr>
        <w:t>These authors contribute equally.</w:t>
      </w:r>
    </w:p>
    <w:p w14:paraId="353A2D0C" w14:textId="5A15BEC9" w:rsidR="00B24BE1" w:rsidRDefault="00A641CA" w:rsidP="00876E4E">
      <w:pPr>
        <w:widowControl/>
        <w:spacing w:line="340" w:lineRule="atLeast"/>
        <w:jc w:val="left"/>
        <w:rPr>
          <w:rFonts w:ascii="Times New Roman" w:hAnsi="Times New Roman" w:cs="Times New Roman"/>
          <w:b/>
          <w:sz w:val="24"/>
          <w:szCs w:val="24"/>
        </w:rPr>
      </w:pPr>
      <w:r>
        <w:rPr>
          <w:rFonts w:ascii="Times New Roman" w:hAnsi="Times New Roman" w:cs="Times New Roman"/>
          <w:b/>
          <w:sz w:val="24"/>
          <w:szCs w:val="24"/>
        </w:rPr>
        <w:br w:type="page"/>
      </w:r>
      <w:r w:rsidR="00DC5CDF" w:rsidRPr="00B75EFF">
        <w:rPr>
          <w:rFonts w:ascii="Times New Roman" w:hAnsi="Times New Roman" w:cs="Times New Roman" w:hint="eastAsia"/>
          <w:b/>
          <w:sz w:val="24"/>
          <w:szCs w:val="24"/>
        </w:rPr>
        <w:lastRenderedPageBreak/>
        <w:t>1. The helium volume density</w:t>
      </w:r>
    </w:p>
    <w:p w14:paraId="0F4505E8" w14:textId="77777777" w:rsidR="00876E4E" w:rsidRPr="00876E4E" w:rsidRDefault="00876E4E" w:rsidP="00876E4E">
      <w:pPr>
        <w:widowControl/>
        <w:spacing w:line="340" w:lineRule="atLeast"/>
        <w:jc w:val="left"/>
        <w:rPr>
          <w:rFonts w:ascii="Times New Roman" w:hAnsi="Times New Roman" w:cs="Times New Roman"/>
          <w:b/>
          <w:sz w:val="24"/>
          <w:szCs w:val="24"/>
        </w:rPr>
      </w:pPr>
    </w:p>
    <w:p w14:paraId="13DEFCCE" w14:textId="18648F42" w:rsidR="00B24BE1"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sz w:val="24"/>
          <w:szCs w:val="24"/>
        </w:rPr>
        <w:t xml:space="preserve">To estimate the mass of </w:t>
      </w:r>
      <w:r w:rsidR="00505DD8" w:rsidRPr="00B75EFF">
        <w:rPr>
          <w:rFonts w:ascii="Times New Roman" w:hAnsi="Times New Roman" w:cs="Times New Roman"/>
          <w:sz w:val="24"/>
          <w:szCs w:val="24"/>
        </w:rPr>
        <w:t>h</w:t>
      </w:r>
      <w:r w:rsidRPr="00B75EFF">
        <w:rPr>
          <w:rFonts w:ascii="Times New Roman" w:hAnsi="Times New Roman" w:cs="Times New Roman"/>
          <w:sz w:val="24"/>
          <w:szCs w:val="24"/>
        </w:rPr>
        <w:t xml:space="preserve">elium in Lunar regolith, we calculate the </w:t>
      </w:r>
      <w:r w:rsidR="00505DD8" w:rsidRPr="00B75EFF">
        <w:rPr>
          <w:rFonts w:ascii="Times New Roman" w:hAnsi="Times New Roman" w:cs="Times New Roman"/>
          <w:sz w:val="24"/>
          <w:szCs w:val="24"/>
        </w:rPr>
        <w:t>h</w:t>
      </w:r>
      <w:r w:rsidRPr="00B75EFF">
        <w:rPr>
          <w:rFonts w:ascii="Times New Roman" w:hAnsi="Times New Roman" w:cs="Times New Roman"/>
          <w:sz w:val="24"/>
          <w:szCs w:val="24"/>
        </w:rPr>
        <w:t>elium density in the bubbles by</w:t>
      </w:r>
      <w:r w:rsidR="00206FDE" w:rsidRPr="00B75EFF">
        <w:rPr>
          <w:rFonts w:ascii="Times New Roman" w:hAnsi="Times New Roman" w:cs="Times New Roman"/>
          <w:sz w:val="24"/>
          <w:szCs w:val="24"/>
        </w:rPr>
        <w:fldChar w:fldCharType="begin"/>
      </w:r>
      <w:r w:rsidR="00206FDE" w:rsidRPr="00B75EFF">
        <w:rPr>
          <w:rFonts w:ascii="Times New Roman" w:hAnsi="Times New Roman" w:cs="Times New Roman"/>
          <w:sz w:val="24"/>
          <w:szCs w:val="24"/>
        </w:rPr>
        <w:instrText xml:space="preserve"> ADDIN EN.CITE &lt;EndNote&gt;&lt;Cite&gt;&lt;Author&gt;Walsh&lt;/Author&gt;&lt;Year&gt;2000&lt;/Year&gt;&lt;RecNum&gt;633&lt;/RecNum&gt;&lt;DisplayText&gt;&lt;style face="superscript"&gt;1&lt;/style&gt;&lt;/DisplayText&gt;&lt;record&gt;&lt;rec-number&gt;633&lt;/rec-number&gt;&lt;foreign-keys&gt;&lt;key app="EN" db-id="2aereavr6ssatte0ft25vxeot9awd29avdaw" timestamp="1643080557"&gt;633&lt;/key&gt;&lt;key app="ENWeb" db-id=""&gt;0&lt;/key&gt;&lt;/foreign-keys&gt;&lt;ref-type name="Journal Article"&gt;17&lt;/ref-type&gt;&lt;contributors&gt;&lt;authors&gt;&lt;author&gt;Walsh, C. A.&lt;/author&gt;&lt;author&gt;Yuan, J.&lt;/author&gt;&lt;author&gt;Brown, L. M.&lt;/author&gt;&lt;/authors&gt;&lt;/contributors&gt;&lt;titles&gt;&lt;title&gt;A procedure for measuring the helium density and pressure in nanometre-sized bubbles in irradiated materials using electron-energy-loss spectroscopy&lt;/title&gt;&lt;secondary-title&gt;Philos. Mag. A&lt;/secondary-title&gt;&lt;/titles&gt;&lt;periodical&gt;&lt;full-title&gt;Philos. Mag. A&lt;/full-title&gt;&lt;/periodical&gt;&lt;pages&gt;1507-1543&lt;/pages&gt;&lt;volume&gt;80&lt;/volume&gt;&lt;number&gt;7&lt;/number&gt;&lt;section&gt;1507&lt;/section&gt;&lt;dates&gt;&lt;year&gt;2000&lt;/year&gt;&lt;/dates&gt;&lt;isbn&gt;0141-8610&amp;#xD;1460-6992&lt;/isbn&gt;&lt;urls&gt;&lt;/urls&gt;&lt;electronic-resource-num&gt;10.1080/01418610008212134&lt;/electronic-resource-num&gt;&lt;/record&gt;&lt;/Cite&gt;&lt;/EndNote&gt;</w:instrText>
      </w:r>
      <w:r w:rsidR="00206FDE"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1</w:t>
      </w:r>
      <w:r w:rsidR="00206FDE" w:rsidRPr="00B75EFF">
        <w:rPr>
          <w:rFonts w:ascii="Times New Roman" w:hAnsi="Times New Roman" w:cs="Times New Roman"/>
          <w:sz w:val="24"/>
          <w:szCs w:val="24"/>
        </w:rPr>
        <w:fldChar w:fldCharType="end"/>
      </w:r>
      <w:r w:rsidRPr="00B75EFF">
        <w:rPr>
          <w:rFonts w:ascii="Times New Roman" w:hAnsi="Times New Roman" w:cs="Times New Roman"/>
          <w:sz w:val="24"/>
          <w:szCs w:val="24"/>
        </w:rPr>
        <w:t>:</w:t>
      </w:r>
    </w:p>
    <w:p w14:paraId="6C951D56" w14:textId="77777777" w:rsidR="00B24BE1" w:rsidRPr="00B75EFF" w:rsidRDefault="00B24BE1" w:rsidP="00876E4E">
      <w:pPr>
        <w:spacing w:line="340" w:lineRule="atLeast"/>
        <w:ind w:firstLineChars="176" w:firstLine="422"/>
        <w:rPr>
          <w:rFonts w:ascii="Times New Roman" w:hAnsi="Times New Roman" w:cs="Times New Roman"/>
          <w:sz w:val="24"/>
          <w:szCs w:val="24"/>
        </w:rPr>
      </w:pPr>
    </w:p>
    <w:p w14:paraId="2F93566B" w14:textId="4A2FC01D" w:rsidR="00B24BE1" w:rsidRPr="00B75EFF" w:rsidRDefault="000A307A" w:rsidP="00876E4E">
      <w:pPr>
        <w:spacing w:line="340" w:lineRule="atLeast"/>
        <w:ind w:firstLineChars="176" w:firstLine="422"/>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He</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ZIP</m:t>
                </m:r>
              </m:sub>
            </m:sSub>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He</m:t>
                </m:r>
              </m:sub>
            </m:sSub>
            <m:r>
              <w:rPr>
                <w:rFonts w:ascii="Cambria Math" w:hAnsi="Cambria Math" w:cs="Times New Roman"/>
                <w:sz w:val="24"/>
                <w:szCs w:val="24"/>
              </w:rPr>
              <m:t>d</m:t>
            </m:r>
          </m:den>
        </m:f>
      </m:oMath>
      <w:r w:rsidR="00DC5CDF" w:rsidRPr="00B75EFF">
        <w:rPr>
          <w:rFonts w:ascii="Times New Roman" w:hAnsi="Times New Roman" w:cs="Times New Roman"/>
          <w:sz w:val="24"/>
          <w:szCs w:val="24"/>
        </w:rPr>
        <w:t xml:space="preserve">                              (</w:t>
      </w:r>
      <w:r w:rsidR="00790114" w:rsidRPr="00B75EFF">
        <w:rPr>
          <w:rFonts w:ascii="Times New Roman" w:hAnsi="Times New Roman" w:cs="Times New Roman"/>
          <w:sz w:val="24"/>
          <w:szCs w:val="24"/>
        </w:rPr>
        <w:t>S1</w:t>
      </w:r>
      <w:r w:rsidR="00DC5CDF" w:rsidRPr="00B75EFF">
        <w:rPr>
          <w:rFonts w:ascii="Times New Roman" w:hAnsi="Times New Roman" w:cs="Times New Roman"/>
          <w:sz w:val="24"/>
          <w:szCs w:val="24"/>
        </w:rPr>
        <w:t>)</w:t>
      </w:r>
    </w:p>
    <w:p w14:paraId="4267092F" w14:textId="3CC5F60D" w:rsidR="00B24BE1" w:rsidRPr="00B75EFF" w:rsidRDefault="00DC5CDF" w:rsidP="00876E4E">
      <w:pPr>
        <w:spacing w:line="340" w:lineRule="atLeast"/>
        <w:rPr>
          <w:rFonts w:ascii="Times New Roman" w:hAnsi="Times New Roman" w:cs="Times New Roman"/>
          <w:sz w:val="24"/>
          <w:szCs w:val="24"/>
        </w:rPr>
      </w:pPr>
      <w:r w:rsidRPr="00B75EFF">
        <w:rPr>
          <w:rFonts w:ascii="Times New Roman" w:hAnsi="Times New Roman" w:cs="Times New Roman"/>
          <w:sz w:val="24"/>
          <w:szCs w:val="24"/>
        </w:rPr>
        <w:t xml:space="preserve">Where </w:t>
      </w:r>
      <w:r w:rsidRPr="00B75EFF">
        <w:rPr>
          <w:rFonts w:ascii="Times New Roman" w:hAnsi="Times New Roman" w:cs="Times New Roman"/>
          <w:i/>
          <w:sz w:val="24"/>
          <w:szCs w:val="24"/>
        </w:rPr>
        <w:t>n</w:t>
      </w:r>
      <w:r w:rsidRPr="00B75EFF">
        <w:rPr>
          <w:rFonts w:ascii="Times New Roman" w:hAnsi="Times New Roman" w:cs="Times New Roman"/>
          <w:sz w:val="24"/>
          <w:szCs w:val="24"/>
          <w:vertAlign w:val="subscript"/>
        </w:rPr>
        <w:t>He</w:t>
      </w:r>
      <w:r w:rsidRPr="00B75EFF">
        <w:rPr>
          <w:rFonts w:ascii="Times New Roman" w:hAnsi="Times New Roman" w:cs="Times New Roman"/>
          <w:sz w:val="24"/>
          <w:szCs w:val="24"/>
        </w:rPr>
        <w:t xml:space="preserve"> is the helium volume density (in He/nm</w:t>
      </w:r>
      <w:r w:rsidRPr="00B75EFF">
        <w:rPr>
          <w:rFonts w:ascii="Times New Roman" w:hAnsi="Times New Roman" w:cs="Times New Roman"/>
          <w:sz w:val="24"/>
          <w:szCs w:val="24"/>
          <w:vertAlign w:val="superscript"/>
        </w:rPr>
        <w:t>3</w:t>
      </w:r>
      <w:r w:rsidRPr="00B75EFF">
        <w:rPr>
          <w:rFonts w:ascii="Times New Roman" w:hAnsi="Times New Roman" w:cs="Times New Roman"/>
          <w:sz w:val="24"/>
          <w:szCs w:val="24"/>
        </w:rPr>
        <w:t xml:space="preserve">), </w:t>
      </w:r>
      <w:r w:rsidRPr="00B75EFF">
        <w:rPr>
          <w:rFonts w:ascii="Times New Roman" w:hAnsi="Times New Roman" w:cs="Times New Roman"/>
          <w:i/>
          <w:sz w:val="24"/>
          <w:szCs w:val="24"/>
        </w:rPr>
        <w:t>I</w:t>
      </w:r>
      <w:r w:rsidRPr="00B75EFF">
        <w:rPr>
          <w:rFonts w:ascii="Times New Roman" w:hAnsi="Times New Roman" w:cs="Times New Roman"/>
          <w:sz w:val="24"/>
          <w:szCs w:val="24"/>
          <w:vertAlign w:val="subscript"/>
        </w:rPr>
        <w:t>He</w:t>
      </w:r>
      <w:r w:rsidRPr="00B75EFF">
        <w:rPr>
          <w:rFonts w:ascii="Times New Roman" w:hAnsi="Times New Roman" w:cs="Times New Roman"/>
          <w:sz w:val="24"/>
          <w:szCs w:val="24"/>
        </w:rPr>
        <w:t xml:space="preserve"> is the integrated signal of helium, </w:t>
      </w:r>
      <w:r w:rsidRPr="00B75EFF">
        <w:rPr>
          <w:rFonts w:ascii="Times New Roman" w:hAnsi="Times New Roman" w:cs="Times New Roman"/>
          <w:i/>
          <w:sz w:val="24"/>
          <w:szCs w:val="24"/>
        </w:rPr>
        <w:t>I</w:t>
      </w:r>
      <w:r w:rsidRPr="00B75EFF">
        <w:rPr>
          <w:rFonts w:ascii="Times New Roman" w:hAnsi="Times New Roman" w:cs="Times New Roman"/>
          <w:sz w:val="24"/>
          <w:szCs w:val="24"/>
          <w:vertAlign w:val="subscript"/>
        </w:rPr>
        <w:t>ZIP</w:t>
      </w:r>
      <w:r w:rsidRPr="00B75EFF">
        <w:rPr>
          <w:rFonts w:ascii="Times New Roman" w:hAnsi="Times New Roman" w:cs="Times New Roman"/>
          <w:sz w:val="24"/>
          <w:szCs w:val="24"/>
        </w:rPr>
        <w:t xml:space="preserve"> is the integrated intensity of the elastic peak. </w:t>
      </w:r>
      <w:r w:rsidRPr="00B75EFF">
        <w:rPr>
          <w:rFonts w:ascii="Times New Roman" w:hAnsi="Times New Roman" w:cs="Times New Roman"/>
          <w:i/>
          <w:sz w:val="24"/>
          <w:szCs w:val="24"/>
        </w:rPr>
        <w:t>σ</w:t>
      </w:r>
      <w:r w:rsidRPr="00B75EFF">
        <w:rPr>
          <w:rFonts w:ascii="Times New Roman" w:hAnsi="Times New Roman" w:cs="Times New Roman" w:hint="eastAsia"/>
          <w:sz w:val="24"/>
          <w:szCs w:val="24"/>
          <w:vertAlign w:val="subscript"/>
        </w:rPr>
        <w:t>He</w:t>
      </w:r>
      <w:r w:rsidRPr="00B75EFF">
        <w:rPr>
          <w:rFonts w:ascii="Times New Roman" w:hAnsi="Times New Roman" w:cs="Times New Roman" w:hint="eastAsia"/>
          <w:sz w:val="24"/>
          <w:szCs w:val="24"/>
        </w:rPr>
        <w:t>=5.9</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10</w:t>
      </w:r>
      <w:r w:rsidRPr="00B75EFF">
        <w:rPr>
          <w:rFonts w:ascii="Times New Roman" w:hAnsi="Times New Roman" w:cs="Times New Roman" w:hint="eastAsia"/>
          <w:sz w:val="24"/>
          <w:szCs w:val="24"/>
          <w:vertAlign w:val="superscript"/>
        </w:rPr>
        <w:t>-6</w:t>
      </w:r>
      <w:r w:rsidRPr="00B75EFF">
        <w:rPr>
          <w:rFonts w:ascii="Times New Roman" w:hAnsi="Times New Roman" w:cs="Times New Roman" w:hint="eastAsia"/>
          <w:sz w:val="24"/>
          <w:szCs w:val="24"/>
        </w:rPr>
        <w:t xml:space="preserve"> nm</w:t>
      </w:r>
      <w:r w:rsidRPr="00B75EFF">
        <w:rPr>
          <w:rFonts w:ascii="Times New Roman" w:hAnsi="Times New Roman" w:cs="Times New Roman" w:hint="eastAsia"/>
          <w:sz w:val="24"/>
          <w:szCs w:val="24"/>
          <w:vertAlign w:val="superscript"/>
        </w:rPr>
        <w:t>2</w:t>
      </w:r>
      <w:r w:rsidRPr="00B75EFF">
        <w:rPr>
          <w:rFonts w:ascii="Times New Roman" w:hAnsi="Times New Roman" w:cs="Times New Roman" w:hint="eastAsia"/>
          <w:sz w:val="24"/>
          <w:szCs w:val="24"/>
        </w:rPr>
        <w:t xml:space="preserve"> is the cross section for the He 1s-2p transition</w:t>
      </w:r>
      <w:r w:rsidR="00206FDE" w:rsidRPr="00B75EFF">
        <w:rPr>
          <w:rFonts w:ascii="Times New Roman" w:hAnsi="Times New Roman" w:cs="Times New Roman"/>
          <w:sz w:val="24"/>
          <w:szCs w:val="24"/>
        </w:rPr>
        <w:fldChar w:fldCharType="begin"/>
      </w:r>
      <w:r w:rsidR="00206FDE" w:rsidRPr="00B75EFF">
        <w:rPr>
          <w:rFonts w:ascii="Times New Roman" w:hAnsi="Times New Roman" w:cs="Times New Roman"/>
          <w:sz w:val="24"/>
          <w:szCs w:val="24"/>
        </w:rPr>
        <w:instrText xml:space="preserve"> ADDIN EN.CITE &lt;EndNote&gt;&lt;Cite&gt;&lt;Author&gt;Evin&lt;/Author&gt;&lt;Year&gt;2021&lt;/Year&gt;&lt;RecNum&gt;634&lt;/RecNum&gt;&lt;DisplayText&gt;&lt;style face="superscript"&gt;2&lt;/style&gt;&lt;/DisplayText&gt;&lt;record&gt;&lt;rec-number&gt;634&lt;/rec-number&gt;&lt;foreign-keys&gt;&lt;key app="EN" db-id="2aereavr6ssatte0ft25vxeot9awd29avdaw" timestamp="1643080640"&gt;634&lt;/key&gt;&lt;key app="ENWeb" db-id=""&gt;0&lt;/key&gt;&lt;/foreign-keys&gt;&lt;ref-type name="Journal Article"&gt;17&lt;/ref-type&gt;&lt;contributors&gt;&lt;authors&gt;&lt;author&gt;Evin, B.&lt;/author&gt;&lt;author&gt;Leroy, E.&lt;/author&gt;&lt;author&gt;Segard, M.&lt;/author&gt;&lt;author&gt;Paul-Boncour, V.&lt;/author&gt;&lt;author&gt;Challet, S.&lt;/author&gt;&lt;author&gt;Fabre, A.&lt;/author&gt;&lt;author&gt;Latroche, M.&lt;/author&gt;&lt;/authors&gt;&lt;/contributors&gt;&lt;titles&gt;&lt;title&gt;Investigation by STEM-EELS of helium density in nanobubbles formed in aged palladium tritides&lt;/title&gt;&lt;secondary-title&gt;J. Alloys Compd.&lt;/secondary-title&gt;&lt;/titles&gt;&lt;periodical&gt;&lt;full-title&gt;J. Alloys Compd.&lt;/full-title&gt;&lt;/periodical&gt;&lt;pages&gt;160267&lt;/pages&gt;&lt;volume&gt;878&lt;/volume&gt;&lt;section&gt;160267&lt;/section&gt;&lt;dates&gt;&lt;year&gt;2021&lt;/year&gt;&lt;/dates&gt;&lt;isbn&gt;09258388&lt;/isbn&gt;&lt;urls&gt;&lt;/urls&gt;&lt;electronic-resource-num&gt;10.1016/j.jallcom.2021.160267&lt;/electronic-resource-num&gt;&lt;/record&gt;&lt;/Cite&gt;&lt;/EndNote&gt;</w:instrText>
      </w:r>
      <w:r w:rsidR="00206FDE"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2</w:t>
      </w:r>
      <w:r w:rsidR="00206FDE" w:rsidRPr="00B75EFF">
        <w:rPr>
          <w:rFonts w:ascii="Times New Roman" w:hAnsi="Times New Roman" w:cs="Times New Roman"/>
          <w:sz w:val="24"/>
          <w:szCs w:val="24"/>
        </w:rPr>
        <w:fldChar w:fldCharType="end"/>
      </w:r>
      <w:r w:rsidRPr="00B75EFF">
        <w:rPr>
          <w:rFonts w:ascii="Times New Roman" w:hAnsi="Times New Roman" w:cs="Times New Roman" w:hint="eastAsia"/>
          <w:sz w:val="24"/>
          <w:szCs w:val="24"/>
        </w:rPr>
        <w:t>, and the h is the</w:t>
      </w:r>
      <w:r w:rsidRPr="00B75EFF">
        <w:rPr>
          <w:rFonts w:ascii="Times New Roman" w:hAnsi="Times New Roman" w:cs="Times New Roman"/>
          <w:sz w:val="24"/>
          <w:szCs w:val="24"/>
        </w:rPr>
        <w:t xml:space="preserve"> local thickness at the pixel position of</w:t>
      </w:r>
      <w:r w:rsidRPr="00B75EFF">
        <w:rPr>
          <w:rFonts w:ascii="Times New Roman" w:hAnsi="Times New Roman" w:cs="Times New Roman" w:hint="eastAsia"/>
          <w:sz w:val="24"/>
          <w:szCs w:val="24"/>
        </w:rPr>
        <w:t xml:space="preserve"> </w:t>
      </w:r>
      <w:r w:rsidRPr="00B75EFF">
        <w:rPr>
          <w:rFonts w:ascii="Times New Roman" w:hAnsi="Times New Roman" w:cs="Times New Roman"/>
          <w:sz w:val="24"/>
          <w:szCs w:val="24"/>
        </w:rPr>
        <w:t>the analyzed He nanovolume</w:t>
      </w:r>
      <w:r w:rsidRPr="00B75EFF">
        <w:rPr>
          <w:rFonts w:ascii="Times New Roman" w:hAnsi="Times New Roman" w:cs="Times New Roman" w:hint="eastAsia"/>
          <w:sz w:val="24"/>
          <w:szCs w:val="24"/>
        </w:rPr>
        <w:t>.</w:t>
      </w:r>
    </w:p>
    <w:p w14:paraId="05D82067" w14:textId="594D91C7" w:rsidR="00B24BE1"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hint="eastAsia"/>
          <w:sz w:val="24"/>
          <w:szCs w:val="24"/>
        </w:rPr>
        <w:t xml:space="preserve">Fig. </w:t>
      </w:r>
      <w:r w:rsidR="00D2124D" w:rsidRPr="00B75EFF">
        <w:rPr>
          <w:rFonts w:ascii="Times New Roman" w:hAnsi="Times New Roman" w:cs="Times New Roman"/>
          <w:sz w:val="24"/>
          <w:szCs w:val="24"/>
        </w:rPr>
        <w:t>S</w:t>
      </w:r>
      <w:r w:rsidR="00D2124D" w:rsidRPr="00B75EFF">
        <w:rPr>
          <w:rFonts w:ascii="Times New Roman" w:hAnsi="Times New Roman" w:cs="Times New Roman" w:hint="eastAsia"/>
          <w:sz w:val="24"/>
          <w:szCs w:val="24"/>
        </w:rPr>
        <w:t xml:space="preserve">1a </w:t>
      </w:r>
      <w:r w:rsidRPr="00B75EFF">
        <w:rPr>
          <w:rFonts w:ascii="Times New Roman" w:hAnsi="Times New Roman" w:cs="Times New Roman" w:hint="eastAsia"/>
          <w:sz w:val="24"/>
          <w:szCs w:val="24"/>
        </w:rPr>
        <w:t>shows a</w:t>
      </w:r>
      <w:r w:rsidRPr="00B75EFF">
        <w:rPr>
          <w:sz w:val="24"/>
          <w:szCs w:val="24"/>
        </w:rPr>
        <w:t xml:space="preserve"> </w:t>
      </w:r>
      <w:r w:rsidRPr="00B75EFF">
        <w:rPr>
          <w:rFonts w:ascii="Times New Roman" w:hAnsi="Times New Roman" w:cs="Times New Roman"/>
          <w:sz w:val="24"/>
          <w:szCs w:val="24"/>
        </w:rPr>
        <w:t>representative</w:t>
      </w:r>
      <w:r w:rsidRPr="00B75EFF">
        <w:rPr>
          <w:rFonts w:ascii="Times New Roman" w:hAnsi="Times New Roman" w:cs="Times New Roman" w:hint="eastAsia"/>
          <w:sz w:val="24"/>
          <w:szCs w:val="24"/>
        </w:rPr>
        <w:t xml:space="preserve"> helium bubble with </w:t>
      </w:r>
      <w:r w:rsidRPr="00B75EFF">
        <w:rPr>
          <w:rFonts w:ascii="Times New Roman" w:hAnsi="Times New Roman" w:cs="Times New Roman" w:hint="eastAsia"/>
          <w:i/>
          <w:sz w:val="24"/>
          <w:szCs w:val="24"/>
        </w:rPr>
        <w:t>d</w:t>
      </w:r>
      <w:r w:rsidRPr="00B75EFF">
        <w:rPr>
          <w:rFonts w:ascii="Times New Roman" w:hAnsi="Times New Roman" w:cs="Times New Roman"/>
          <w:kern w:val="0"/>
          <w:sz w:val="24"/>
          <w:szCs w:val="24"/>
        </w:rPr>
        <w:t>≈</w:t>
      </w:r>
      <w:r w:rsidRPr="00B75EFF">
        <w:rPr>
          <w:rFonts w:ascii="Times New Roman" w:hAnsi="Times New Roman" w:cs="Times New Roman" w:hint="eastAsia"/>
          <w:sz w:val="24"/>
          <w:szCs w:val="24"/>
        </w:rPr>
        <w:t xml:space="preserve">20 nm or </w:t>
      </w:r>
      <w:r w:rsidRPr="00B75EFF">
        <w:rPr>
          <w:rFonts w:ascii="Times New Roman" w:hAnsi="Times New Roman" w:cs="Times New Roman" w:hint="eastAsia"/>
          <w:i/>
          <w:sz w:val="24"/>
          <w:szCs w:val="24"/>
        </w:rPr>
        <w:t>r</w:t>
      </w:r>
      <w:r w:rsidRPr="00B75EFF">
        <w:rPr>
          <w:rFonts w:ascii="Times New Roman" w:hAnsi="Times New Roman" w:cs="Times New Roman"/>
          <w:kern w:val="0"/>
          <w:sz w:val="24"/>
          <w:szCs w:val="24"/>
        </w:rPr>
        <w:t>≈</w:t>
      </w:r>
      <w:r w:rsidRPr="00B75EFF">
        <w:rPr>
          <w:rFonts w:ascii="Times New Roman" w:hAnsi="Times New Roman" w:cs="Times New Roman" w:hint="eastAsia"/>
          <w:sz w:val="24"/>
          <w:szCs w:val="24"/>
        </w:rPr>
        <w:t xml:space="preserve">10 nm, the corresponding EELS </w:t>
      </w:r>
      <w:r w:rsidRPr="00B75EFF">
        <w:rPr>
          <w:rFonts w:ascii="Times New Roman" w:hAnsi="Times New Roman" w:cs="Times New Roman"/>
          <w:sz w:val="24"/>
          <w:szCs w:val="24"/>
        </w:rPr>
        <w:t xml:space="preserve">spectrum </w:t>
      </w:r>
      <w:r w:rsidR="00790114" w:rsidRPr="00B75EFF">
        <w:rPr>
          <w:rFonts w:ascii="Times New Roman" w:hAnsi="Times New Roman" w:cs="Times New Roman"/>
          <w:sz w:val="24"/>
          <w:szCs w:val="24"/>
        </w:rPr>
        <w:t xml:space="preserve">is </w:t>
      </w:r>
      <w:r w:rsidRPr="00B75EFF">
        <w:rPr>
          <w:rFonts w:ascii="Times New Roman" w:hAnsi="Times New Roman" w:cs="Times New Roman"/>
          <w:sz w:val="24"/>
          <w:szCs w:val="24"/>
        </w:rPr>
        <w:t>shown in</w:t>
      </w:r>
      <w:r w:rsidRPr="00B75EFF">
        <w:rPr>
          <w:rFonts w:ascii="Times New Roman" w:hAnsi="Times New Roman" w:cs="Times New Roman" w:hint="eastAsia"/>
          <w:sz w:val="24"/>
          <w:szCs w:val="24"/>
        </w:rPr>
        <w:t xml:space="preserve"> Fig</w:t>
      </w:r>
      <w:r w:rsidR="001B6D48" w:rsidRPr="00B75EFF">
        <w:rPr>
          <w:rFonts w:ascii="Times New Roman" w:hAnsi="Times New Roman" w:cs="Times New Roman"/>
          <w:sz w:val="24"/>
          <w:szCs w:val="24"/>
        </w:rPr>
        <w:t>S</w:t>
      </w:r>
      <w:r w:rsidRPr="00B75EFF">
        <w:rPr>
          <w:rFonts w:ascii="Times New Roman" w:hAnsi="Times New Roman" w:cs="Times New Roman" w:hint="eastAsia"/>
          <w:sz w:val="24"/>
          <w:szCs w:val="24"/>
        </w:rPr>
        <w:t xml:space="preserve">1b. The Gaussian fitting can remove the bulk plasmonic contribution and then the EELS spectrum of bulk (the red Gaussian fitting line) is subtracted by the EELS spectrum of sample (the blue line), as shown in Fig. </w:t>
      </w:r>
      <w:r w:rsidR="001B6D48" w:rsidRPr="00B75EFF">
        <w:rPr>
          <w:rFonts w:ascii="Times New Roman" w:hAnsi="Times New Roman" w:cs="Times New Roman"/>
          <w:sz w:val="24"/>
          <w:szCs w:val="24"/>
        </w:rPr>
        <w:t>S</w:t>
      </w:r>
      <w:r w:rsidR="001B6D48" w:rsidRPr="00B75EFF">
        <w:rPr>
          <w:rFonts w:ascii="Times New Roman" w:hAnsi="Times New Roman" w:cs="Times New Roman" w:hint="eastAsia"/>
          <w:sz w:val="24"/>
          <w:szCs w:val="24"/>
        </w:rPr>
        <w:t>1b</w:t>
      </w:r>
      <w:r w:rsidRPr="00B75EFF">
        <w:rPr>
          <w:rFonts w:ascii="Times New Roman" w:hAnsi="Times New Roman" w:cs="Times New Roman" w:hint="eastAsia"/>
          <w:sz w:val="24"/>
          <w:szCs w:val="24"/>
        </w:rPr>
        <w:t xml:space="preserve">. Based on the </w:t>
      </w:r>
      <w:r w:rsidRPr="00B75EFF">
        <w:rPr>
          <w:rFonts w:ascii="Times New Roman" w:hAnsi="Times New Roman" w:cs="Times New Roman"/>
          <w:sz w:val="24"/>
          <w:szCs w:val="24"/>
        </w:rPr>
        <w:t>equation</w:t>
      </w:r>
      <w:r w:rsidRPr="00B75EFF">
        <w:rPr>
          <w:rFonts w:ascii="Times New Roman" w:hAnsi="Times New Roman" w:cs="Times New Roman" w:hint="eastAsia"/>
          <w:sz w:val="24"/>
          <w:szCs w:val="24"/>
        </w:rPr>
        <w:t xml:space="preserve"> </w:t>
      </w:r>
      <w:r w:rsidR="001B6D48" w:rsidRPr="00B75EFF">
        <w:rPr>
          <w:rFonts w:ascii="Times New Roman" w:hAnsi="Times New Roman" w:cs="Times New Roman"/>
          <w:sz w:val="24"/>
          <w:szCs w:val="24"/>
        </w:rPr>
        <w:t>S</w:t>
      </w:r>
      <w:r w:rsidR="001B6D48" w:rsidRPr="00B75EFF">
        <w:rPr>
          <w:rFonts w:ascii="Times New Roman" w:hAnsi="Times New Roman" w:cs="Times New Roman" w:hint="eastAsia"/>
          <w:sz w:val="24"/>
          <w:szCs w:val="24"/>
        </w:rPr>
        <w:t>1</w:t>
      </w:r>
      <w:r w:rsidRPr="00B75EFF">
        <w:rPr>
          <w:rFonts w:ascii="Times New Roman" w:hAnsi="Times New Roman" w:cs="Times New Roman" w:hint="eastAsia"/>
          <w:sz w:val="24"/>
          <w:szCs w:val="24"/>
        </w:rPr>
        <w:t xml:space="preserve">, the density of helium in this bubble is about </w:t>
      </w:r>
      <w:r w:rsidRPr="00B75EFF">
        <w:rPr>
          <w:rFonts w:ascii="Times New Roman" w:hAnsi="Times New Roman" w:cs="Times New Roman"/>
          <w:i/>
          <w:sz w:val="24"/>
          <w:szCs w:val="24"/>
        </w:rPr>
        <w:t>n</w:t>
      </w:r>
      <w:r w:rsidRPr="00B75EFF">
        <w:rPr>
          <w:rFonts w:ascii="Times New Roman" w:hAnsi="Times New Roman" w:cs="Times New Roman"/>
          <w:sz w:val="24"/>
          <w:szCs w:val="24"/>
          <w:vertAlign w:val="subscript"/>
        </w:rPr>
        <w:t>He</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133 He/nm</w:t>
      </w:r>
      <w:r w:rsidRPr="00B75EFF">
        <w:rPr>
          <w:rFonts w:ascii="Times New Roman" w:hAnsi="Times New Roman" w:cs="Times New Roman" w:hint="eastAsia"/>
          <w:sz w:val="24"/>
          <w:szCs w:val="24"/>
          <w:vertAlign w:val="superscript"/>
        </w:rPr>
        <w:t>3</w:t>
      </w:r>
      <w:r w:rsidRPr="00B75EFF">
        <w:rPr>
          <w:rFonts w:ascii="Times New Roman" w:hAnsi="Times New Roman" w:cs="Times New Roman" w:hint="eastAsia"/>
          <w:sz w:val="24"/>
          <w:szCs w:val="24"/>
        </w:rPr>
        <w:t xml:space="preserve">. On the other hand, </w:t>
      </w:r>
      <w:r w:rsidRPr="00B75EFF">
        <w:rPr>
          <w:rFonts w:ascii="Times New Roman" w:hAnsi="Times New Roman" w:cs="Times New Roman"/>
          <w:sz w:val="24"/>
          <w:szCs w:val="24"/>
        </w:rPr>
        <w:t>the</w:t>
      </w:r>
      <w:r w:rsidRPr="00B75EFF">
        <w:rPr>
          <w:rFonts w:ascii="Times New Roman" w:hAnsi="Times New Roman" w:cs="Times New Roman" w:hint="eastAsia"/>
          <w:sz w:val="24"/>
          <w:szCs w:val="24"/>
        </w:rPr>
        <w:t xml:space="preserve"> density of helium of four </w:t>
      </w:r>
      <w:r w:rsidRPr="00B75EFF">
        <w:rPr>
          <w:rFonts w:ascii="Times New Roman" w:hAnsi="Times New Roman" w:cs="Times New Roman"/>
          <w:sz w:val="24"/>
          <w:szCs w:val="24"/>
        </w:rPr>
        <w:t>representative</w:t>
      </w:r>
      <w:r w:rsidRPr="00B75EFF">
        <w:rPr>
          <w:rFonts w:ascii="Times New Roman" w:hAnsi="Times New Roman" w:cs="Times New Roman" w:hint="eastAsia"/>
          <w:sz w:val="24"/>
          <w:szCs w:val="24"/>
        </w:rPr>
        <w:t xml:space="preserve"> bubbles was </w:t>
      </w:r>
      <w:r w:rsidRPr="00B75EFF">
        <w:rPr>
          <w:rFonts w:ascii="Times New Roman" w:hAnsi="Times New Roman" w:cs="Times New Roman"/>
          <w:sz w:val="24"/>
          <w:szCs w:val="24"/>
        </w:rPr>
        <w:t>calculated carefully</w:t>
      </w:r>
      <w:r w:rsidRPr="00B75EFF">
        <w:rPr>
          <w:rFonts w:ascii="Times New Roman" w:hAnsi="Times New Roman" w:cs="Times New Roman" w:hint="eastAsia"/>
          <w:sz w:val="24"/>
          <w:szCs w:val="24"/>
        </w:rPr>
        <w:t xml:space="preserve">, the </w:t>
      </w:r>
      <w:r w:rsidRPr="00B75EFF">
        <w:rPr>
          <w:rFonts w:ascii="Times New Roman" w:hAnsi="Times New Roman" w:cs="Times New Roman"/>
          <w:sz w:val="24"/>
          <w:szCs w:val="24"/>
        </w:rPr>
        <w:t xml:space="preserve">values </w:t>
      </w:r>
      <w:r w:rsidR="00790114" w:rsidRPr="00B75EFF">
        <w:rPr>
          <w:rFonts w:ascii="Times New Roman" w:hAnsi="Times New Roman" w:cs="Times New Roman"/>
          <w:sz w:val="24"/>
          <w:szCs w:val="24"/>
        </w:rPr>
        <w:t xml:space="preserve">are </w:t>
      </w:r>
      <w:r w:rsidRPr="00B75EFF">
        <w:rPr>
          <w:rFonts w:ascii="Times New Roman" w:hAnsi="Times New Roman" w:cs="Times New Roman"/>
          <w:sz w:val="24"/>
          <w:szCs w:val="24"/>
        </w:rPr>
        <w:t>listed</w:t>
      </w:r>
      <w:r w:rsidRPr="00B75EFF">
        <w:rPr>
          <w:rFonts w:ascii="Times New Roman" w:hAnsi="Times New Roman" w:cs="Times New Roman" w:hint="eastAsia"/>
          <w:sz w:val="24"/>
          <w:szCs w:val="24"/>
        </w:rPr>
        <w:t xml:space="preserve"> in Table </w:t>
      </w:r>
      <w:r w:rsidR="001B6D48" w:rsidRPr="00B75EFF">
        <w:rPr>
          <w:rFonts w:ascii="Times New Roman" w:hAnsi="Times New Roman" w:cs="Times New Roman"/>
          <w:sz w:val="24"/>
          <w:szCs w:val="24"/>
        </w:rPr>
        <w:t>S</w:t>
      </w:r>
      <w:r w:rsidR="001B6D48" w:rsidRPr="00B75EFF">
        <w:rPr>
          <w:rFonts w:ascii="Times New Roman" w:hAnsi="Times New Roman" w:cs="Times New Roman" w:hint="eastAsia"/>
          <w:sz w:val="24"/>
          <w:szCs w:val="24"/>
        </w:rPr>
        <w:t>1</w:t>
      </w:r>
      <w:r w:rsidRPr="00B75EFF">
        <w:rPr>
          <w:rFonts w:ascii="Times New Roman" w:hAnsi="Times New Roman" w:cs="Times New Roman" w:hint="eastAsia"/>
          <w:sz w:val="24"/>
          <w:szCs w:val="24"/>
        </w:rPr>
        <w:t xml:space="preserve">. We can find that </w:t>
      </w:r>
      <w:r w:rsidRPr="00B75EFF">
        <w:rPr>
          <w:rFonts w:ascii="Times New Roman" w:hAnsi="Times New Roman" w:cs="Times New Roman"/>
          <w:sz w:val="24"/>
          <w:szCs w:val="24"/>
        </w:rPr>
        <w:t>the corresponding</w:t>
      </w:r>
      <w:r w:rsidRPr="00B75EFF">
        <w:rPr>
          <w:rFonts w:ascii="Times New Roman" w:hAnsi="Times New Roman" w:cs="Times New Roman" w:hint="eastAsia"/>
          <w:sz w:val="24"/>
          <w:szCs w:val="24"/>
        </w:rPr>
        <w:t xml:space="preserve"> </w:t>
      </w:r>
      <w:r w:rsidRPr="00B75EFF">
        <w:rPr>
          <w:rFonts w:ascii="Times New Roman" w:hAnsi="Times New Roman" w:cs="Times New Roman"/>
          <w:sz w:val="24"/>
          <w:szCs w:val="24"/>
        </w:rPr>
        <w:t>estimated helium</w:t>
      </w:r>
      <w:r w:rsidRPr="00B75EFF">
        <w:rPr>
          <w:rFonts w:ascii="Times New Roman" w:hAnsi="Times New Roman" w:cs="Times New Roman" w:hint="eastAsia"/>
          <w:sz w:val="24"/>
          <w:szCs w:val="24"/>
        </w:rPr>
        <w:t xml:space="preserve"> volume </w:t>
      </w:r>
      <w:r w:rsidRPr="00B75EFF">
        <w:rPr>
          <w:rFonts w:ascii="Times New Roman" w:hAnsi="Times New Roman" w:cs="Times New Roman"/>
          <w:sz w:val="24"/>
          <w:szCs w:val="24"/>
        </w:rPr>
        <w:t xml:space="preserve">density lies between </w:t>
      </w:r>
      <w:r w:rsidRPr="00B75EFF">
        <w:rPr>
          <w:rFonts w:ascii="Times New Roman" w:hAnsi="Times New Roman" w:cs="Times New Roman" w:hint="eastAsia"/>
          <w:sz w:val="24"/>
          <w:szCs w:val="24"/>
        </w:rPr>
        <w:t xml:space="preserve">50 </w:t>
      </w:r>
      <w:r w:rsidRPr="00B75EFF">
        <w:rPr>
          <w:rFonts w:ascii="Times New Roman" w:hAnsi="Times New Roman" w:cs="Times New Roman"/>
          <w:sz w:val="24"/>
          <w:szCs w:val="24"/>
        </w:rPr>
        <w:t xml:space="preserve">and </w:t>
      </w:r>
      <w:r w:rsidRPr="00B75EFF">
        <w:rPr>
          <w:rFonts w:ascii="Times New Roman" w:hAnsi="Times New Roman" w:cs="Times New Roman" w:hint="eastAsia"/>
          <w:sz w:val="24"/>
          <w:szCs w:val="24"/>
        </w:rPr>
        <w:t>192</w:t>
      </w:r>
      <w:r w:rsidRPr="00B75EFF">
        <w:rPr>
          <w:rFonts w:ascii="Times New Roman" w:hAnsi="Times New Roman" w:cs="Times New Roman"/>
          <w:sz w:val="24"/>
          <w:szCs w:val="24"/>
        </w:rPr>
        <w:t xml:space="preserve"> He/nm</w:t>
      </w:r>
      <w:r w:rsidRPr="00B75EFF">
        <w:rPr>
          <w:rFonts w:ascii="Times New Roman" w:hAnsi="Times New Roman" w:cs="Times New Roman"/>
          <w:sz w:val="24"/>
          <w:szCs w:val="24"/>
          <w:vertAlign w:val="superscript"/>
        </w:rPr>
        <w:t>3</w:t>
      </w:r>
      <w:r w:rsidRPr="00B75EFF">
        <w:rPr>
          <w:rFonts w:ascii="Times New Roman" w:hAnsi="Times New Roman" w:cs="Times New Roman" w:hint="eastAsia"/>
          <w:sz w:val="24"/>
          <w:szCs w:val="24"/>
        </w:rPr>
        <w:t>.</w:t>
      </w:r>
    </w:p>
    <w:p w14:paraId="4F5FB81A" w14:textId="6A3C27C0" w:rsidR="00B24BE1" w:rsidRPr="00B75EFF" w:rsidRDefault="00B75EFF" w:rsidP="00876E4E">
      <w:pPr>
        <w:spacing w:line="340" w:lineRule="atLeast"/>
        <w:ind w:firstLineChars="176" w:firstLine="370"/>
        <w:jc w:val="center"/>
        <w:rPr>
          <w:rFonts w:ascii="Times New Roman" w:hAnsi="Times New Roman" w:cs="Times New Roman"/>
          <w:sz w:val="24"/>
          <w:szCs w:val="24"/>
        </w:rPr>
      </w:pPr>
      <w:r w:rsidRPr="00B75EFF">
        <w:rPr>
          <w:noProof/>
        </w:rPr>
        <w:drawing>
          <wp:inline distT="0" distB="0" distL="0" distR="0" wp14:anchorId="7AFC8B0B" wp14:editId="75DFAE7C">
            <wp:extent cx="5274310" cy="2074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074820"/>
                    </a:xfrm>
                    <a:prstGeom prst="rect">
                      <a:avLst/>
                    </a:prstGeom>
                    <a:noFill/>
                    <a:ln>
                      <a:noFill/>
                    </a:ln>
                  </pic:spPr>
                </pic:pic>
              </a:graphicData>
            </a:graphic>
          </wp:inline>
        </w:drawing>
      </w:r>
    </w:p>
    <w:p w14:paraId="2626AF7D" w14:textId="7E4BA76F" w:rsidR="00B24BE1" w:rsidRPr="00876E4E" w:rsidRDefault="00DC5CDF" w:rsidP="00876E4E">
      <w:pPr>
        <w:spacing w:line="340" w:lineRule="atLeast"/>
        <w:rPr>
          <w:rFonts w:ascii="Times New Roman" w:hAnsi="Times New Roman" w:cs="Times New Roman"/>
          <w:b/>
        </w:rPr>
      </w:pPr>
      <w:r w:rsidRPr="00876E4E">
        <w:rPr>
          <w:rFonts w:ascii="Times New Roman" w:hAnsi="Times New Roman" w:cs="Times New Roman"/>
          <w:b/>
        </w:rPr>
        <w:t xml:space="preserve">Figure S1. </w:t>
      </w:r>
      <w:r w:rsidRPr="00876E4E">
        <w:rPr>
          <w:rFonts w:ascii="Times New Roman" w:hAnsi="Times New Roman" w:cs="Times New Roman" w:hint="eastAsia"/>
          <w:b/>
        </w:rPr>
        <w:t xml:space="preserve">(a) The dark-filed image of </w:t>
      </w:r>
      <w:r w:rsidRPr="00876E4E">
        <w:rPr>
          <w:rFonts w:ascii="Times New Roman" w:hAnsi="Times New Roman" w:cs="Times New Roman"/>
          <w:b/>
        </w:rPr>
        <w:t>representative helium bubble</w:t>
      </w:r>
      <w:r w:rsidRPr="00876E4E">
        <w:rPr>
          <w:rFonts w:ascii="Times New Roman" w:hAnsi="Times New Roman" w:cs="Times New Roman" w:hint="eastAsia"/>
          <w:b/>
        </w:rPr>
        <w:t xml:space="preserve"> under room temperature. (b) The EELS spectrum (</w:t>
      </w:r>
      <w:r w:rsidR="00B75EFF" w:rsidRPr="00876E4E">
        <w:rPr>
          <w:rFonts w:ascii="Times New Roman" w:hAnsi="Times New Roman" w:cs="Times New Roman" w:hint="eastAsia"/>
          <w:b/>
        </w:rPr>
        <w:t>red</w:t>
      </w:r>
      <w:r w:rsidR="00B75EFF" w:rsidRPr="00876E4E">
        <w:rPr>
          <w:rFonts w:ascii="Times New Roman" w:hAnsi="Times New Roman" w:cs="Times New Roman"/>
          <w:b/>
        </w:rPr>
        <w:t xml:space="preserve"> </w:t>
      </w:r>
      <w:r w:rsidRPr="00876E4E">
        <w:rPr>
          <w:rFonts w:ascii="Times New Roman" w:hAnsi="Times New Roman" w:cs="Times New Roman" w:hint="eastAsia"/>
          <w:b/>
        </w:rPr>
        <w:t>line), Gaussian fitting data (</w:t>
      </w:r>
      <w:r w:rsidR="00B75EFF" w:rsidRPr="00876E4E">
        <w:rPr>
          <w:rFonts w:ascii="Times New Roman" w:hAnsi="Times New Roman" w:cs="Times New Roman"/>
          <w:b/>
        </w:rPr>
        <w:t>black</w:t>
      </w:r>
      <w:r w:rsidRPr="00876E4E">
        <w:rPr>
          <w:rFonts w:ascii="Times New Roman" w:hAnsi="Times New Roman" w:cs="Times New Roman" w:hint="eastAsia"/>
          <w:b/>
        </w:rPr>
        <w:t xml:space="preserve"> line) and the subtracted line of He (</w:t>
      </w:r>
      <w:r w:rsidR="00B75EFF" w:rsidRPr="00876E4E">
        <w:rPr>
          <w:rFonts w:ascii="Times New Roman" w:hAnsi="Times New Roman" w:cs="Times New Roman"/>
          <w:b/>
        </w:rPr>
        <w:t>blue</w:t>
      </w:r>
      <w:r w:rsidRPr="00876E4E">
        <w:rPr>
          <w:rFonts w:ascii="Times New Roman" w:hAnsi="Times New Roman" w:cs="Times New Roman" w:hint="eastAsia"/>
          <w:b/>
        </w:rPr>
        <w:t xml:space="preserve"> line).</w:t>
      </w:r>
    </w:p>
    <w:p w14:paraId="79A7B0B9" w14:textId="77777777" w:rsidR="00876E4E" w:rsidRPr="00B75EFF" w:rsidRDefault="00876E4E" w:rsidP="00876E4E">
      <w:pPr>
        <w:spacing w:line="340" w:lineRule="atLeast"/>
        <w:ind w:firstLineChars="176" w:firstLine="370"/>
        <w:rPr>
          <w:rFonts w:hint="eastAsia"/>
        </w:rPr>
      </w:pPr>
    </w:p>
    <w:p w14:paraId="3720D4E0" w14:textId="0FDE66B3" w:rsidR="00B24BE1" w:rsidRPr="00876E4E" w:rsidRDefault="00DC5CDF" w:rsidP="00876E4E">
      <w:pPr>
        <w:spacing w:line="340" w:lineRule="atLeast"/>
        <w:rPr>
          <w:rFonts w:ascii="Times New Roman" w:hAnsi="Times New Roman" w:cs="Times New Roman"/>
          <w:b/>
        </w:rPr>
      </w:pPr>
      <w:r w:rsidRPr="00876E4E">
        <w:rPr>
          <w:rFonts w:ascii="Times New Roman" w:hAnsi="Times New Roman" w:cs="Times New Roman"/>
          <w:b/>
        </w:rPr>
        <w:t xml:space="preserve">Table </w:t>
      </w:r>
      <w:r w:rsidR="00DF05DB" w:rsidRPr="00876E4E">
        <w:rPr>
          <w:rFonts w:ascii="Times New Roman" w:hAnsi="Times New Roman" w:cs="Times New Roman"/>
          <w:b/>
        </w:rPr>
        <w:t>S1</w:t>
      </w:r>
      <w:r w:rsidRPr="00876E4E">
        <w:rPr>
          <w:rFonts w:ascii="Times New Roman" w:hAnsi="Times New Roman" w:cs="Times New Roman"/>
          <w:b/>
        </w:rPr>
        <w:t xml:space="preserve">. </w:t>
      </w:r>
      <w:r w:rsidRPr="00876E4E">
        <w:rPr>
          <w:rFonts w:ascii="Times New Roman" w:hAnsi="Times New Roman" w:cs="Times New Roman" w:hint="eastAsia"/>
          <w:b/>
        </w:rPr>
        <w:t>T</w:t>
      </w:r>
      <w:r w:rsidRPr="00876E4E">
        <w:rPr>
          <w:rFonts w:ascii="Times New Roman" w:hAnsi="Times New Roman" w:cs="Times New Roman"/>
          <w:b/>
        </w:rPr>
        <w:t xml:space="preserve">he helium volume density </w:t>
      </w:r>
      <w:r w:rsidRPr="00876E4E">
        <w:rPr>
          <w:rFonts w:ascii="Times New Roman" w:hAnsi="Times New Roman" w:cs="Times New Roman"/>
          <w:b/>
          <w:i/>
        </w:rPr>
        <w:t>n</w:t>
      </w:r>
      <w:r w:rsidRPr="00876E4E">
        <w:rPr>
          <w:rFonts w:ascii="Times New Roman" w:hAnsi="Times New Roman" w:cs="Times New Roman"/>
          <w:b/>
          <w:vertAlign w:val="subscript"/>
        </w:rPr>
        <w:t>He</w:t>
      </w:r>
      <w:r w:rsidRPr="00876E4E">
        <w:rPr>
          <w:rFonts w:ascii="Times New Roman" w:hAnsi="Times New Roman" w:cs="Times New Roman"/>
          <w:b/>
        </w:rPr>
        <w:t xml:space="preserve"> for four representative bubbles</w:t>
      </w:r>
    </w:p>
    <w:tbl>
      <w:tblPr>
        <w:tblStyle w:val="TableGrid"/>
        <w:tblW w:w="0" w:type="auto"/>
        <w:tblInd w:w="392" w:type="dxa"/>
        <w:tblLook w:val="04A0" w:firstRow="1" w:lastRow="0" w:firstColumn="1" w:lastColumn="0" w:noHBand="0" w:noVBand="1"/>
      </w:tblPr>
      <w:tblGrid>
        <w:gridCol w:w="3869"/>
        <w:gridCol w:w="3502"/>
      </w:tblGrid>
      <w:tr w:rsidR="00B24BE1" w:rsidRPr="00B75EFF" w14:paraId="3BD40A5E" w14:textId="77777777">
        <w:tc>
          <w:tcPr>
            <w:tcW w:w="3869" w:type="dxa"/>
          </w:tcPr>
          <w:p w14:paraId="01936986"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hint="eastAsia"/>
                <w:i/>
              </w:rPr>
              <w:t>d</w:t>
            </w:r>
            <w:r w:rsidRPr="00B75EFF">
              <w:rPr>
                <w:rFonts w:ascii="Times New Roman" w:hAnsi="Times New Roman" w:cs="Times New Roman"/>
              </w:rPr>
              <w:t xml:space="preserve"> (nm)</w:t>
            </w:r>
          </w:p>
        </w:tc>
        <w:tc>
          <w:tcPr>
            <w:tcW w:w="3502" w:type="dxa"/>
          </w:tcPr>
          <w:p w14:paraId="0F43EC7C"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i/>
              </w:rPr>
              <w:t>n</w:t>
            </w:r>
            <w:r w:rsidRPr="00B75EFF">
              <w:rPr>
                <w:rFonts w:ascii="Times New Roman" w:hAnsi="Times New Roman" w:cs="Times New Roman"/>
                <w:vertAlign w:val="subscript"/>
              </w:rPr>
              <w:t xml:space="preserve">He </w:t>
            </w:r>
            <w:r w:rsidRPr="00B75EFF">
              <w:rPr>
                <w:rFonts w:ascii="Times New Roman" w:hAnsi="Times New Roman" w:cs="Times New Roman"/>
              </w:rPr>
              <w:t>(He/nm</w:t>
            </w:r>
            <w:r w:rsidRPr="00B75EFF">
              <w:rPr>
                <w:rFonts w:ascii="Times New Roman" w:hAnsi="Times New Roman" w:cs="Times New Roman"/>
                <w:vertAlign w:val="superscript"/>
              </w:rPr>
              <w:t>3</w:t>
            </w:r>
            <w:r w:rsidRPr="00B75EFF">
              <w:rPr>
                <w:rFonts w:ascii="Times New Roman" w:hAnsi="Times New Roman" w:cs="Times New Roman"/>
              </w:rPr>
              <w:t>)</w:t>
            </w:r>
          </w:p>
        </w:tc>
      </w:tr>
      <w:tr w:rsidR="00B24BE1" w:rsidRPr="00B75EFF" w14:paraId="47C38050" w14:textId="77777777">
        <w:tc>
          <w:tcPr>
            <w:tcW w:w="3869" w:type="dxa"/>
          </w:tcPr>
          <w:p w14:paraId="509E9BC4"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15.77</w:t>
            </w:r>
          </w:p>
        </w:tc>
        <w:tc>
          <w:tcPr>
            <w:tcW w:w="3502" w:type="dxa"/>
          </w:tcPr>
          <w:p w14:paraId="6FCA87AA"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133</w:t>
            </w:r>
          </w:p>
        </w:tc>
      </w:tr>
      <w:tr w:rsidR="00B24BE1" w:rsidRPr="00B75EFF" w14:paraId="3D6C01B9" w14:textId="77777777">
        <w:tc>
          <w:tcPr>
            <w:tcW w:w="3869" w:type="dxa"/>
          </w:tcPr>
          <w:p w14:paraId="321E6B22"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21.75</w:t>
            </w:r>
          </w:p>
        </w:tc>
        <w:tc>
          <w:tcPr>
            <w:tcW w:w="3502" w:type="dxa"/>
          </w:tcPr>
          <w:p w14:paraId="5400CAAC"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130</w:t>
            </w:r>
          </w:p>
        </w:tc>
      </w:tr>
      <w:tr w:rsidR="00B24BE1" w:rsidRPr="00B75EFF" w14:paraId="1F209DAD" w14:textId="77777777">
        <w:tc>
          <w:tcPr>
            <w:tcW w:w="3869" w:type="dxa"/>
          </w:tcPr>
          <w:p w14:paraId="738AFCDB"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22.39</w:t>
            </w:r>
          </w:p>
        </w:tc>
        <w:tc>
          <w:tcPr>
            <w:tcW w:w="3502" w:type="dxa"/>
          </w:tcPr>
          <w:p w14:paraId="361357EB"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192</w:t>
            </w:r>
          </w:p>
        </w:tc>
      </w:tr>
      <w:tr w:rsidR="00B24BE1" w:rsidRPr="00B75EFF" w14:paraId="71080151" w14:textId="77777777">
        <w:tc>
          <w:tcPr>
            <w:tcW w:w="3869" w:type="dxa"/>
          </w:tcPr>
          <w:p w14:paraId="414DBE61"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20.45</w:t>
            </w:r>
          </w:p>
        </w:tc>
        <w:tc>
          <w:tcPr>
            <w:tcW w:w="3502" w:type="dxa"/>
          </w:tcPr>
          <w:p w14:paraId="5E8D627B" w14:textId="77777777" w:rsidR="00B24BE1" w:rsidRPr="00B75EFF" w:rsidRDefault="00DC5CDF" w:rsidP="00876E4E">
            <w:pPr>
              <w:spacing w:line="340" w:lineRule="atLeast"/>
              <w:ind w:firstLineChars="176" w:firstLine="370"/>
              <w:jc w:val="center"/>
              <w:rPr>
                <w:rFonts w:ascii="Times New Roman" w:hAnsi="Times New Roman" w:cs="Times New Roman"/>
              </w:rPr>
            </w:pPr>
            <w:r w:rsidRPr="00B75EFF">
              <w:rPr>
                <w:rFonts w:ascii="Times New Roman" w:hAnsi="Times New Roman" w:cs="Times New Roman"/>
              </w:rPr>
              <w:t>50</w:t>
            </w:r>
          </w:p>
        </w:tc>
      </w:tr>
    </w:tbl>
    <w:p w14:paraId="1248573A" w14:textId="77777777" w:rsidR="00B24BE1" w:rsidRPr="00B75EFF" w:rsidRDefault="00B24BE1" w:rsidP="00876E4E">
      <w:pPr>
        <w:widowControl/>
        <w:spacing w:line="340" w:lineRule="atLeast"/>
        <w:jc w:val="left"/>
      </w:pPr>
    </w:p>
    <w:p w14:paraId="7C46FB6C" w14:textId="77777777" w:rsidR="00B24BE1" w:rsidRPr="00B75EFF" w:rsidRDefault="00DC5CDF" w:rsidP="008E3BF1">
      <w:pPr>
        <w:spacing w:afterLines="100" w:after="312" w:line="340" w:lineRule="atLeast"/>
        <w:rPr>
          <w:rFonts w:ascii="Times New Roman" w:hAnsi="Times New Roman" w:cs="Times New Roman"/>
          <w:b/>
          <w:sz w:val="24"/>
          <w:szCs w:val="24"/>
        </w:rPr>
      </w:pPr>
      <w:r w:rsidRPr="00B75EFF">
        <w:rPr>
          <w:rFonts w:ascii="Times New Roman" w:hAnsi="Times New Roman" w:cs="Times New Roman" w:hint="eastAsia"/>
          <w:b/>
          <w:sz w:val="24"/>
          <w:szCs w:val="24"/>
        </w:rPr>
        <w:lastRenderedPageBreak/>
        <w:t>2. The</w:t>
      </w:r>
      <w:r w:rsidRPr="00B75EFF">
        <w:rPr>
          <w:rFonts w:ascii="Times New Roman" w:hAnsi="Times New Roman" w:cs="Times New Roman"/>
          <w:b/>
          <w:sz w:val="24"/>
          <w:szCs w:val="24"/>
        </w:rPr>
        <w:t xml:space="preserve"> pressure</w:t>
      </w:r>
      <w:r w:rsidRPr="00B75EFF">
        <w:rPr>
          <w:rFonts w:ascii="Times New Roman" w:hAnsi="Times New Roman" w:cs="Times New Roman" w:hint="eastAsia"/>
          <w:b/>
          <w:sz w:val="24"/>
          <w:szCs w:val="24"/>
        </w:rPr>
        <w:t xml:space="preserve"> of He</w:t>
      </w:r>
    </w:p>
    <w:p w14:paraId="4A2856A5" w14:textId="1365CE10" w:rsidR="00B24BE1"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hint="eastAsia"/>
          <w:sz w:val="24"/>
          <w:szCs w:val="24"/>
        </w:rPr>
        <w:t xml:space="preserve">Upon the temperature and </w:t>
      </w:r>
      <w:r w:rsidRPr="00B75EFF">
        <w:rPr>
          <w:rFonts w:ascii="Times New Roman" w:hAnsi="Times New Roman" w:cs="Times New Roman"/>
          <w:sz w:val="24"/>
          <w:szCs w:val="24"/>
        </w:rPr>
        <w:t>helium volume density</w:t>
      </w:r>
      <w:r w:rsidRPr="00B75EFF">
        <w:rPr>
          <w:rFonts w:ascii="Times New Roman" w:hAnsi="Times New Roman" w:cs="Times New Roman" w:hint="eastAsia"/>
          <w:sz w:val="24"/>
          <w:szCs w:val="24"/>
        </w:rPr>
        <w:t xml:space="preserve">, we can estimate the </w:t>
      </w:r>
      <w:r w:rsidRPr="00B75EFF">
        <w:rPr>
          <w:rFonts w:ascii="Times New Roman" w:hAnsi="Times New Roman" w:cs="Times New Roman"/>
          <w:sz w:val="24"/>
          <w:szCs w:val="24"/>
        </w:rPr>
        <w:t>pressure</w:t>
      </w:r>
      <w:r w:rsidRPr="00B75EFF">
        <w:rPr>
          <w:rFonts w:ascii="Times New Roman" w:hAnsi="Times New Roman" w:cs="Times New Roman" w:hint="eastAsia"/>
          <w:sz w:val="24"/>
          <w:szCs w:val="24"/>
        </w:rPr>
        <w:t xml:space="preserve"> by</w:t>
      </w:r>
      <w:r w:rsidRPr="00B75EFF">
        <w:rPr>
          <w:rFonts w:ascii="Times New Roman" w:hAnsi="Times New Roman" w:cs="Times New Roman"/>
          <w:sz w:val="24"/>
          <w:szCs w:val="24"/>
        </w:rPr>
        <w:fldChar w:fldCharType="begin"/>
      </w:r>
      <w:r w:rsidR="00206FDE" w:rsidRPr="00B75EFF">
        <w:rPr>
          <w:rFonts w:ascii="Times New Roman" w:hAnsi="Times New Roman" w:cs="Times New Roman"/>
          <w:sz w:val="24"/>
          <w:szCs w:val="24"/>
        </w:rPr>
        <w:instrText xml:space="preserve"> ADDIN EN.CITE &lt;EndNote&gt;&lt;Cite&gt;&lt;Author&gt;Trinkaus&lt;/Author&gt;&lt;Year&gt;2006&lt;/Year&gt;&lt;RecNum&gt;638&lt;/RecNum&gt;&lt;DisplayText&gt;&lt;style face="superscript"&gt;3,4&lt;/style&gt;&lt;/DisplayText&gt;&lt;record&gt;&lt;rec-number&gt;638&lt;/rec-number&gt;&lt;foreign-keys&gt;&lt;key app="EN" db-id="2aereavr6ssatte0ft25vxeot9awd29avdaw" timestamp="1643179553"&gt;638&lt;/key&gt;&lt;key app="ENWeb" db-id=""&gt;0&lt;/key&gt;&lt;/foreign-keys&gt;&lt;ref-type name="Journal Article"&gt;17&lt;/ref-type&gt;&lt;contributors&gt;&lt;authors&gt;&lt;author&gt;Trinkaus, H.&lt;/author&gt;&lt;/authors&gt;&lt;/contributors&gt;&lt;titles&gt;&lt;title&gt;Energetics and formation kinetics of helium bubbles in metals&lt;/title&gt;&lt;secondary-title&gt;Radiat. Eff.&lt;/secondary-title&gt;&lt;/titles&gt;&lt;periodical&gt;&lt;full-title&gt;Radiat. Eff.&lt;/full-title&gt;&lt;/periodical&gt;&lt;pages&gt;189-211&lt;/pages&gt;&lt;volume&gt;78&lt;/volume&gt;&lt;number&gt;1-4&lt;/number&gt;&lt;section&gt;189&lt;/section&gt;&lt;dates&gt;&lt;year&gt;2006&lt;/year&gt;&lt;/dates&gt;&lt;isbn&gt;0033-7579&lt;/isbn&gt;&lt;urls&gt;&lt;/urls&gt;&lt;electronic-resource-num&gt;10.1080/00337578308207371&lt;/electronic-resource-num&gt;&lt;/record&gt;&lt;/Cite&gt;&lt;Cite&gt;&lt;Author&gt;David&lt;/Author&gt;&lt;Year&gt;2014&lt;/Year&gt;&lt;RecNum&gt;639&lt;/RecNum&gt;&lt;record&gt;&lt;rec-number&gt;639&lt;/rec-number&gt;&lt;foreign-keys&gt;&lt;key app="EN" db-id="2aereavr6ssatte0ft25vxeot9awd29avdaw" timestamp="1643179583"&gt;639&lt;/key&gt;&lt;key app="ENWeb" db-id=""&gt;0&lt;/key&gt;&lt;/foreign-keys&gt;&lt;ref-type name="Journal Article"&gt;17&lt;/ref-type&gt;&lt;contributors&gt;&lt;authors&gt;&lt;author&gt;David, M. L.&lt;/author&gt;&lt;author&gt;Alix, K.&lt;/author&gt;&lt;author&gt;Pailloux, F.&lt;/author&gt;&lt;author&gt;Mauchamp, V.&lt;/author&gt;&lt;author&gt;Couillard, M.&lt;/author&gt;&lt;author&gt;Botton, G. A.&lt;/author&gt;&lt;author&gt;Pizzagalli, L.&lt;/author&gt;&lt;/authors&gt;&lt;/contributors&gt;&lt;titles&gt;&lt;title&gt;In situ controlled modification of the helium density in single helium-filled nanobubbles&lt;/title&gt;&lt;secondary-title&gt;J. Appl. Phys.&lt;/secondary-title&gt;&lt;/titles&gt;&lt;periodical&gt;&lt;full-title&gt;J. Appl. Phys.&lt;/full-title&gt;&lt;/periodical&gt;&lt;pages&gt;123508&lt;/pages&gt;&lt;volume&gt;115&lt;/volume&gt;&lt;number&gt;12&lt;/number&gt;&lt;section&gt;123508&lt;/section&gt;&lt;dates&gt;&lt;year&gt;2014&lt;/year&gt;&lt;/dates&gt;&lt;isbn&gt;0021-8979&amp;#xD;1089-7550&lt;/isbn&gt;&lt;urls&gt;&lt;/urls&gt;&lt;electronic-resource-num&gt;10.1063/1.4869213&lt;/electronic-resource-num&gt;&lt;/record&gt;&lt;/Cite&gt;&lt;/EndNote&gt;</w:instrText>
      </w:r>
      <w:r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3,4</w:t>
      </w:r>
      <w:r w:rsidRPr="00B75EFF">
        <w:rPr>
          <w:rFonts w:ascii="Times New Roman" w:hAnsi="Times New Roman" w:cs="Times New Roman"/>
          <w:sz w:val="24"/>
          <w:szCs w:val="24"/>
        </w:rPr>
        <w:fldChar w:fldCharType="end"/>
      </w:r>
      <w:r w:rsidRPr="00B75EFF">
        <w:rPr>
          <w:rFonts w:ascii="Times New Roman" w:hAnsi="Times New Roman" w:cs="Times New Roman" w:hint="eastAsia"/>
          <w:sz w:val="24"/>
          <w:szCs w:val="24"/>
        </w:rPr>
        <w:t>:</w:t>
      </w:r>
    </w:p>
    <w:p w14:paraId="0890CDE3" w14:textId="77777777" w:rsidR="00B24BE1" w:rsidRPr="00B75EFF" w:rsidRDefault="00DC5CDF" w:rsidP="00876E4E">
      <w:pPr>
        <w:spacing w:line="340" w:lineRule="atLeast"/>
        <w:ind w:firstLineChars="176" w:firstLine="422"/>
        <w:jc w:val="right"/>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e>
        </m:d>
        <m:r>
          <m:rPr>
            <m:sty m:val="p"/>
          </m:rP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1-ν</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1+ν</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He</m:t>
                </m:r>
              </m:sub>
              <m:sup>
                <m:r>
                  <w:rPr>
                    <w:rFonts w:ascii="Cambria Math" w:hAnsi="Cambria Math" w:cs="Times New Roman"/>
                    <w:sz w:val="24"/>
                    <w:szCs w:val="24"/>
                  </w:rPr>
                  <m:t>2</m:t>
                </m:r>
              </m:sup>
            </m:sSubSup>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r>
          <w:rPr>
            <w:rFonts w:ascii="Cambria Math" w:hAnsi="Cambria Math" w:cs="Times New Roman"/>
            <w:sz w:val="24"/>
            <w:szCs w:val="24"/>
          </w:rPr>
          <m:t>b</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1-ν</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e>
            </m:d>
          </m:e>
          <m:sup>
            <m:r>
              <w:rPr>
                <w:rFonts w:ascii="Cambria Math" w:hAnsi="Cambria Math" w:cs="Times New Roman"/>
                <w:sz w:val="24"/>
                <w:szCs w:val="24"/>
              </w:rPr>
              <m:t>2</m:t>
            </m:r>
          </m:sup>
        </m:sSup>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3-2ν</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e>
        </m:d>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3</m:t>
            </m:r>
          </m:sup>
        </m:sSup>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He</m:t>
            </m:r>
          </m:sub>
          <m:sup>
            <m:r>
              <w:rPr>
                <w:rFonts w:ascii="Cambria Math" w:hAnsi="Cambria Math" w:cs="Times New Roman"/>
                <w:sz w:val="24"/>
                <w:szCs w:val="24"/>
              </w:rPr>
              <m:t>2</m:t>
            </m:r>
          </m:sup>
        </m:sSubSup>
        <m:r>
          <w:rPr>
            <w:rFonts w:ascii="Cambria Math" w:hAnsi="Cambria Math" w:cs="Times New Roman"/>
            <w:sz w:val="24"/>
            <w:szCs w:val="24"/>
          </w:rPr>
          <m:t>-50(1-ν</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He</m:t>
            </m:r>
          </m:sub>
          <m:sup>
            <m:r>
              <w:rPr>
                <w:rFonts w:ascii="Cambria Math" w:hAnsi="Cambria Math" w:cs="Times New Roman"/>
                <w:sz w:val="24"/>
                <w:szCs w:val="24"/>
              </w:rPr>
              <m:t>2</m:t>
            </m:r>
          </m:sup>
        </m:sSubSup>
        <m:r>
          <w:rPr>
            <w:rFonts w:ascii="Cambria Math" w:hAnsi="Cambria Math" w:cs="Times New Roman"/>
            <w:sz w:val="24"/>
            <w:szCs w:val="24"/>
          </w:rPr>
          <m:t>]</m:t>
        </m:r>
      </m:oMath>
      <w:r w:rsidRPr="00B75EFF">
        <w:rPr>
          <w:rFonts w:ascii="Times New Roman" w:hAnsi="Times New Roman" w:cs="Times New Roman" w:hint="eastAsia"/>
          <w:sz w:val="24"/>
          <w:szCs w:val="24"/>
        </w:rPr>
        <w:t xml:space="preserve">          (s2)</w:t>
      </w:r>
    </w:p>
    <w:p w14:paraId="36373E0E" w14:textId="155D80C8" w:rsidR="00B24BE1" w:rsidRPr="00B75EFF" w:rsidRDefault="00DC5CDF" w:rsidP="00876E4E">
      <w:pPr>
        <w:spacing w:line="340" w:lineRule="atLeast"/>
        <w:rPr>
          <w:rFonts w:ascii="Times New Roman" w:hAnsi="Times New Roman" w:cs="Times New Roman"/>
          <w:sz w:val="24"/>
          <w:szCs w:val="24"/>
        </w:rPr>
      </w:pPr>
      <w:r w:rsidRPr="00B75EFF">
        <w:rPr>
          <w:rFonts w:ascii="Times New Roman" w:hAnsi="Times New Roman" w:cs="Times New Roman" w:hint="eastAsia"/>
          <w:sz w:val="24"/>
          <w:szCs w:val="24"/>
        </w:rPr>
        <w:t xml:space="preserve">where </w:t>
      </w:r>
      <w:r w:rsidRPr="00B75EFF">
        <w:rPr>
          <w:rFonts w:ascii="Times New Roman" w:hAnsi="Times New Roman" w:cs="Times New Roman" w:hint="eastAsia"/>
          <w:i/>
          <w:sz w:val="24"/>
          <w:szCs w:val="24"/>
        </w:rPr>
        <w:t>a</w:t>
      </w:r>
      <w:r w:rsidRPr="00B75EFF">
        <w:rPr>
          <w:rFonts w:ascii="Times New Roman" w:hAnsi="Times New Roman" w:cs="Times New Roman" w:hint="eastAsia"/>
          <w:sz w:val="24"/>
          <w:szCs w:val="24"/>
        </w:rPr>
        <w:t>=0.0138062</w:t>
      </w:r>
      <w:r w:rsidRPr="00B75EFF">
        <w:rPr>
          <w:rFonts w:ascii="Times New Roman" w:hAnsi="Times New Roman" w:cs="Times New Roman" w:hint="eastAsia"/>
          <w:i/>
          <w:sz w:val="24"/>
          <w:szCs w:val="24"/>
        </w:rPr>
        <w:t>T</w:t>
      </w:r>
      <w:r w:rsidRPr="00B75EFF">
        <w:rPr>
          <w:rFonts w:ascii="Times New Roman" w:hAnsi="Times New Roman" w:cs="Times New Roman" w:hint="eastAsia"/>
          <w:sz w:val="24"/>
          <w:szCs w:val="24"/>
        </w:rPr>
        <w:t xml:space="preserve">, </w:t>
      </w:r>
      <w:r w:rsidRPr="00B75EFF">
        <w:rPr>
          <w:rFonts w:ascii="Times New Roman" w:hAnsi="Times New Roman" w:cs="Times New Roman" w:hint="eastAsia"/>
          <w:i/>
          <w:sz w:val="24"/>
          <w:szCs w:val="24"/>
        </w:rPr>
        <w:t>b</w:t>
      </w:r>
      <w:r w:rsidRPr="00B75EFF">
        <w:rPr>
          <w:rFonts w:ascii="Times New Roman" w:hAnsi="Times New Roman" w:cs="Times New Roman" w:hint="eastAsia"/>
          <w:sz w:val="24"/>
          <w:szCs w:val="24"/>
        </w:rPr>
        <w:t>=170/</w:t>
      </w:r>
      <w:r w:rsidRPr="00B75EFF">
        <w:rPr>
          <w:rFonts w:ascii="Times New Roman" w:hAnsi="Times New Roman" w:cs="Times New Roman" w:hint="eastAsia"/>
          <w:i/>
          <w:sz w:val="24"/>
          <w:szCs w:val="24"/>
        </w:rPr>
        <w:t>T</w:t>
      </w:r>
      <w:r w:rsidRPr="00B75EFF">
        <w:rPr>
          <w:rFonts w:ascii="Times New Roman" w:hAnsi="Times New Roman" w:cs="Times New Roman" w:hint="eastAsia"/>
          <w:sz w:val="24"/>
          <w:szCs w:val="24"/>
          <w:vertAlign w:val="superscript"/>
        </w:rPr>
        <w:t>1/3</w:t>
      </w:r>
      <w:r w:rsidRPr="00B75EFF">
        <w:rPr>
          <w:rFonts w:ascii="Times New Roman" w:hAnsi="Times New Roman" w:cs="Times New Roman" w:hint="eastAsia"/>
          <w:sz w:val="24"/>
          <w:szCs w:val="24"/>
        </w:rPr>
        <w:t>-1750/</w:t>
      </w:r>
      <w:r w:rsidRPr="00B75EFF">
        <w:rPr>
          <w:rFonts w:ascii="Times New Roman" w:hAnsi="Times New Roman" w:cs="Times New Roman" w:hint="eastAsia"/>
          <w:i/>
          <w:sz w:val="24"/>
          <w:szCs w:val="24"/>
        </w:rPr>
        <w:t>T</w:t>
      </w:r>
      <w:r w:rsidRPr="00B75EFF">
        <w:rPr>
          <w:rFonts w:ascii="Times New Roman" w:hAnsi="Times New Roman" w:cs="Times New Roman" w:hint="eastAsia"/>
          <w:sz w:val="24"/>
          <w:szCs w:val="24"/>
        </w:rPr>
        <w:t>,</w:t>
      </w:r>
      <w:r w:rsidRPr="00B75EFF">
        <w:rPr>
          <w:rFonts w:ascii="Times New Roman" w:hAnsi="Times New Roman" w:cs="Times New Roman" w:hint="eastAsia"/>
          <w:i/>
          <w:sz w:val="24"/>
          <w:szCs w:val="24"/>
        </w:rPr>
        <w:t xml:space="preserve"> c</w:t>
      </w:r>
      <w:r w:rsidRPr="00B75EFF">
        <w:rPr>
          <w:rFonts w:ascii="Times New Roman" w:hAnsi="Times New Roman" w:cs="Times New Roman" w:hint="eastAsia"/>
          <w:sz w:val="24"/>
          <w:szCs w:val="24"/>
        </w:rPr>
        <w:t>=0.1225</w:t>
      </w:r>
      <w:r w:rsidRPr="00B75EFF">
        <w:rPr>
          <w:rFonts w:ascii="Times New Roman" w:hAnsi="Times New Roman" w:cs="Times New Roman" w:hint="eastAsia"/>
          <w:i/>
          <w:sz w:val="24"/>
          <w:szCs w:val="24"/>
        </w:rPr>
        <w:t>T</w:t>
      </w:r>
      <w:r w:rsidRPr="00B75EFF">
        <w:rPr>
          <w:rFonts w:ascii="Times New Roman" w:hAnsi="Times New Roman" w:cs="Times New Roman" w:hint="eastAsia"/>
          <w:sz w:val="24"/>
          <w:szCs w:val="24"/>
          <w:vertAlign w:val="superscript"/>
        </w:rPr>
        <w:t>0.555</w:t>
      </w:r>
      <w:r w:rsidRPr="00B75EFF">
        <w:rPr>
          <w:rFonts w:ascii="Times New Roman" w:hAnsi="Times New Roman" w:cs="Times New Roman" w:hint="eastAsia"/>
          <w:sz w:val="24"/>
          <w:szCs w:val="24"/>
        </w:rPr>
        <w:t xml:space="preserve"> and </w:t>
      </w:r>
      <w:r w:rsidRPr="00B75EFF">
        <w:rPr>
          <w:rFonts w:ascii="Times New Roman" w:hAnsi="Times New Roman" w:cs="Times New Roman" w:hint="eastAsia"/>
          <w:i/>
          <w:sz w:val="24"/>
          <w:szCs w:val="24"/>
        </w:rPr>
        <w:t>n</w:t>
      </w:r>
      <w:r w:rsidRPr="00B75EFF">
        <w:rPr>
          <w:rFonts w:ascii="Times New Roman" w:hAnsi="Times New Roman" w:cs="Times New Roman" w:hint="eastAsia"/>
          <w:sz w:val="24"/>
          <w:szCs w:val="24"/>
          <w:vertAlign w:val="subscript"/>
        </w:rPr>
        <w:t>He</w:t>
      </w:r>
      <w:r w:rsidRPr="00B75EFF">
        <w:rPr>
          <w:rFonts w:ascii="Times New Roman" w:hAnsi="Times New Roman" w:cs="Times New Roman" w:hint="eastAsia"/>
          <w:sz w:val="24"/>
          <w:szCs w:val="24"/>
        </w:rPr>
        <w:t xml:space="preserve"> is expressed in (Å</w:t>
      </w:r>
      <w:r w:rsidRPr="00B75EFF">
        <w:rPr>
          <w:rFonts w:ascii="Times New Roman" w:hAnsi="Times New Roman" w:cs="Times New Roman" w:hint="eastAsia"/>
          <w:sz w:val="24"/>
          <w:szCs w:val="24"/>
          <w:vertAlign w:val="superscript"/>
        </w:rPr>
        <w:t>-3</w:t>
      </w:r>
      <w:r w:rsidRPr="00B75EFF">
        <w:rPr>
          <w:rFonts w:ascii="Times New Roman" w:hAnsi="Times New Roman" w:cs="Times New Roman" w:hint="eastAsia"/>
          <w:sz w:val="24"/>
          <w:szCs w:val="24"/>
        </w:rPr>
        <w:t xml:space="preserve">). In Fig. </w:t>
      </w:r>
      <w:r w:rsidR="00DF05DB" w:rsidRPr="00B75EFF">
        <w:rPr>
          <w:rFonts w:ascii="Times New Roman" w:hAnsi="Times New Roman" w:cs="Times New Roman"/>
          <w:sz w:val="24"/>
          <w:szCs w:val="24"/>
        </w:rPr>
        <w:t>S</w:t>
      </w:r>
      <w:r w:rsidR="00DF05DB" w:rsidRPr="00B75EFF">
        <w:rPr>
          <w:rFonts w:ascii="Times New Roman" w:hAnsi="Times New Roman" w:cs="Times New Roman" w:hint="eastAsia"/>
          <w:sz w:val="24"/>
          <w:szCs w:val="24"/>
        </w:rPr>
        <w:t>2a</w:t>
      </w:r>
      <w:r w:rsidRPr="00B75EFF">
        <w:rPr>
          <w:rFonts w:ascii="Times New Roman" w:hAnsi="Times New Roman" w:cs="Times New Roman" w:hint="eastAsia"/>
          <w:sz w:val="24"/>
          <w:szCs w:val="24"/>
        </w:rPr>
        <w:t xml:space="preserve">, the pressure of bubbles versus </w:t>
      </w:r>
      <w:r w:rsidRPr="00B75EFF">
        <w:rPr>
          <w:rFonts w:ascii="Times New Roman" w:hAnsi="Times New Roman" w:cs="Times New Roman" w:hint="eastAsia"/>
          <w:i/>
          <w:sz w:val="24"/>
          <w:szCs w:val="24"/>
        </w:rPr>
        <w:t>n</w:t>
      </w:r>
      <w:r w:rsidRPr="00B75EFF">
        <w:rPr>
          <w:rFonts w:ascii="Times New Roman" w:hAnsi="Times New Roman" w:cs="Times New Roman"/>
          <w:sz w:val="24"/>
          <w:szCs w:val="24"/>
          <w:vertAlign w:val="subscript"/>
        </w:rPr>
        <w:t>He</w:t>
      </w:r>
      <w:r w:rsidRPr="00B75EFF">
        <w:rPr>
          <w:rFonts w:ascii="Times New Roman" w:hAnsi="Times New Roman" w:cs="Times New Roman"/>
          <w:sz w:val="24"/>
          <w:szCs w:val="24"/>
        </w:rPr>
        <w:t xml:space="preserve"> </w:t>
      </w:r>
      <w:r w:rsidR="00A26D4C" w:rsidRPr="00B75EFF">
        <w:rPr>
          <w:rFonts w:ascii="Times New Roman" w:hAnsi="Times New Roman" w:cs="Times New Roman"/>
          <w:sz w:val="24"/>
          <w:szCs w:val="24"/>
        </w:rPr>
        <w:t xml:space="preserve">is </w:t>
      </w:r>
      <w:r w:rsidRPr="00B75EFF">
        <w:rPr>
          <w:rFonts w:ascii="Times New Roman" w:hAnsi="Times New Roman" w:cs="Times New Roman"/>
          <w:sz w:val="24"/>
          <w:szCs w:val="24"/>
        </w:rPr>
        <w:t>given und</w:t>
      </w:r>
      <w:r w:rsidRPr="00B75EFF">
        <w:rPr>
          <w:rFonts w:ascii="Times New Roman" w:hAnsi="Times New Roman" w:cs="Times New Roman" w:hint="eastAsia"/>
          <w:sz w:val="24"/>
          <w:szCs w:val="24"/>
        </w:rPr>
        <w:t xml:space="preserve">er </w:t>
      </w:r>
      <w:r w:rsidRPr="00B75EFF">
        <w:rPr>
          <w:rFonts w:ascii="Times New Roman" w:hAnsi="Times New Roman" w:cs="Times New Roman" w:hint="eastAsia"/>
          <w:i/>
          <w:sz w:val="24"/>
          <w:szCs w:val="24"/>
        </w:rPr>
        <w:t>T</w:t>
      </w:r>
      <w:r w:rsidRPr="00B75EFF">
        <w:rPr>
          <w:rFonts w:ascii="Times New Roman" w:hAnsi="Times New Roman" w:cs="Times New Roman" w:hint="eastAsia"/>
          <w:sz w:val="24"/>
          <w:szCs w:val="24"/>
        </w:rPr>
        <w:t xml:space="preserve">=300 K, the red </w:t>
      </w:r>
      <w:r w:rsidRPr="00B75EFF">
        <w:rPr>
          <w:rFonts w:ascii="Times New Roman" w:hAnsi="Times New Roman" w:cs="Times New Roman"/>
          <w:sz w:val="24"/>
          <w:szCs w:val="24"/>
        </w:rPr>
        <w:t>shaded area</w:t>
      </w:r>
      <w:r w:rsidRPr="00B75EFF">
        <w:rPr>
          <w:rFonts w:ascii="Times New Roman" w:hAnsi="Times New Roman" w:cs="Times New Roman" w:hint="eastAsia"/>
          <w:sz w:val="24"/>
          <w:szCs w:val="24"/>
        </w:rPr>
        <w:t xml:space="preserve"> corresponding the pressure of experimental data. </w:t>
      </w:r>
    </w:p>
    <w:p w14:paraId="00546898" w14:textId="10EC9E70" w:rsidR="00B24BE1"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hint="eastAsia"/>
          <w:sz w:val="24"/>
          <w:szCs w:val="24"/>
        </w:rPr>
        <w:t xml:space="preserve">On the other hand, the bubble pressure is </w:t>
      </w:r>
      <w:r w:rsidRPr="00B75EFF">
        <w:rPr>
          <w:rFonts w:ascii="Times New Roman" w:hAnsi="Times New Roman" w:cs="Times New Roman"/>
          <w:sz w:val="24"/>
          <w:szCs w:val="24"/>
        </w:rPr>
        <w:t xml:space="preserve">proportional to the reciprocal of </w:t>
      </w:r>
      <w:r w:rsidRPr="00B75EFF">
        <w:rPr>
          <w:rFonts w:ascii="Times New Roman" w:hAnsi="Times New Roman" w:cs="Times New Roman" w:hint="eastAsia"/>
          <w:sz w:val="24"/>
          <w:szCs w:val="24"/>
        </w:rPr>
        <w:t>the radius of bubble 1/</w:t>
      </w:r>
      <w:r w:rsidRPr="00B75EFF">
        <w:rPr>
          <w:rFonts w:ascii="Times New Roman" w:hAnsi="Times New Roman" w:cs="Times New Roman" w:hint="eastAsia"/>
          <w:i/>
          <w:sz w:val="24"/>
          <w:szCs w:val="24"/>
        </w:rPr>
        <w:t>r</w:t>
      </w:r>
      <w:r w:rsidRPr="00B75EFF">
        <w:rPr>
          <w:rFonts w:ascii="Times New Roman" w:hAnsi="Times New Roman" w:cs="Times New Roman" w:hint="eastAsia"/>
          <w:sz w:val="24"/>
          <w:szCs w:val="24"/>
        </w:rPr>
        <w:t xml:space="preserve"> when the bubble deforms the matrix elastically</w:t>
      </w:r>
      <w:r w:rsidRPr="00B75EFF">
        <w:rPr>
          <w:rFonts w:ascii="Times New Roman" w:hAnsi="Times New Roman" w:cs="Times New Roman"/>
          <w:sz w:val="24"/>
          <w:szCs w:val="24"/>
        </w:rPr>
        <w:fldChar w:fldCharType="begin">
          <w:fldData xml:space="preserve">PEVuZE5vdGU+PENpdGU+PEF1dGhvcj5UYXZlcm5hPC9BdXRob3I+PFllYXI+MjAwODwvWWVhcj48
UmVjTnVtPjY0MDwvUmVjTnVtPjxEaXNwbGF5VGV4dD48c3R5bGUgZmFjZT0ic3VwZXJzY3JpcHQi
PjEsNTwvc3R5bGU+PC9EaXNwbGF5VGV4dD48cmVjb3JkPjxyZWMtbnVtYmVyPjY0MDwvcmVjLW51
bWJlcj48Zm9yZWlnbi1rZXlzPjxrZXkgYXBwPSJFTiIgZGItaWQ9IjJhZXJlYXZyNnNzYXR0ZTBm
dDI1dnhlb3Q5YXdkMjlhdmRhdyIgdGltZXN0YW1wPSIxNjQzMTgxOTY4Ij42NDA8L2tleT48a2V5
IGFwcD0iRU5XZWIiIGRiLWlkPSIiPjA8L2tleT48L2ZvcmVpZ24ta2V5cz48cmVmLXR5cGUgbmFt
ZT0iSm91cm5hbCBBcnRpY2xlIj4xNzwvcmVmLXR5cGU+PGNvbnRyaWJ1dG9ycz48YXV0aG9ycz48
YXV0aG9yPlRhdmVybmEsIEQuPC9hdXRob3I+PGF1dGhvcj5Lb2NpYWssIE0uPC9hdXRob3I+PGF1
dGhvcj5TdGVwaGFuLCBPLjwvYXV0aG9yPjxhdXRob3I+RmFicmUsIEEuPC9hdXRob3I+PGF1dGhv
cj5GaW5vdCwgRS48L2F1dGhvcj48YXV0aG9yPkRlY2FtcHMsIEIuPC9hdXRob3I+PGF1dGhvcj5D
b2xsaWV4LCBDLjwvYXV0aG9yPjwvYXV0aG9ycz48L2NvbnRyaWJ1dG9ycz48YXV0aC1hZGRyZXNz
PkxhYm9yYXRvaXJlIGRlIFBoeXNpcXVlIFNvbGlkZXMsIENOUlMsIFVNUjg1MDIsIFVuaXZlcnNp
dGUgUGFyaXMtU3VkLCBPcnNheSwgRnJhbmNlLjwvYXV0aC1hZGRyZXNzPjx0aXRsZXM+PHRpdGxl
PlByb2JpbmcgcGh5c2ljYWwgcHJvcGVydGllcyBvZiBjb25maW5lZCBmbHVpZHMgd2l0aGluIGlu
ZGl2aWR1YWwgbmFub2J1YmJsZXM8L3RpdGxlPjxzZWNvbmRhcnktdGl0bGU+UGh5cyBSZXYgTGV0
dDwvc2Vjb25kYXJ5LXRpdGxlPjwvdGl0bGVzPjxwZXJpb2RpY2FsPjxmdWxsLXRpdGxlPlBoeXMg
UmV2IExldHQ8L2Z1bGwtdGl0bGU+PC9wZXJpb2RpY2FsPjxwYWdlcz4wMzUzMDE8L3BhZ2VzPjx2
b2x1bWU+MTAwPC92b2x1bWU+PG51bWJlcj4zPC9udW1iZXI+PGVkaXRpb24+MjAwOC8wMi8wMTwv
ZWRpdGlvbj48ZGF0ZXM+PHllYXI+MjAwODwveWVhcj48cHViLWRhdGVzPjxkYXRlPkphbiAyNTwv
ZGF0ZT48L3B1Yi1kYXRlcz48L2RhdGVzPjxpc2JuPjAwMzEtOTAwNyAoUHJpbnQpJiN4RDswMDMx
LTkwMDcgKExpbmtpbmcpPC9pc2JuPjxhY2Nlc3Npb24tbnVtPjE4MjMyOTk0PC9hY2Nlc3Npb24t
bnVtPjx1cmxzPjxyZWxhdGVkLXVybHM+PHVybD5odHRwczovL3d3dy5uY2JpLm5sbS5uaWguZ292
L3B1Ym1lZC8xODIzMjk5NDwvdXJsPjwvcmVsYXRlZC11cmxzPjwvdXJscz48ZWxlY3Ryb25pYy1y
ZXNvdXJjZS1udW0+MTAuMTEwMy9QaHlzUmV2TGV0dC4xMDAuMDM1MzAxPC9lbGVjdHJvbmljLXJl
c291cmNlLW51bT48L3JlY29yZD48L0NpdGU+PENpdGU+PEF1dGhvcj5XYWxzaDwvQXV0aG9yPjxZ
ZWFyPjIwMDA8L1llYXI+PFJlY051bT42MzM8L1JlY051bT48cmVjb3JkPjxyZWMtbnVtYmVyPjYz
MzwvcmVjLW51bWJlcj48Zm9yZWlnbi1rZXlzPjxrZXkgYXBwPSJFTiIgZGItaWQ9IjJhZXJlYXZy
NnNzYXR0ZTBmdDI1dnhlb3Q5YXdkMjlhdmRhdyIgdGltZXN0YW1wPSIxNjQzMDgwNTU3Ij42MzM8
L2tleT48a2V5IGFwcD0iRU5XZWIiIGRiLWlkPSIiPjA8L2tleT48L2ZvcmVpZ24ta2V5cz48cmVm
LXR5cGUgbmFtZT0iSm91cm5hbCBBcnRpY2xlIj4xNzwvcmVmLXR5cGU+PGNvbnRyaWJ1dG9ycz48
YXV0aG9ycz48YXV0aG9yPldhbHNoLCBDLiBBLjwvYXV0aG9yPjxhdXRob3I+WXVhbiwgSi48L2F1
dGhvcj48YXV0aG9yPkJyb3duLCBMLiBNLjwvYXV0aG9yPjwvYXV0aG9ycz48L2NvbnRyaWJ1dG9y
cz48dGl0bGVzPjx0aXRsZT5BIHByb2NlZHVyZSBmb3IgbWVhc3VyaW5nIHRoZSBoZWxpdW0gZGVu
c2l0eSBhbmQgcHJlc3N1cmUgaW4gbmFub21ldHJlLXNpemVkIGJ1YmJsZXMgaW4gaXJyYWRpYXRl
ZCBtYXRlcmlhbHMgdXNpbmcgZWxlY3Ryb24tZW5lcmd5LWxvc3Mgc3BlY3Ryb3Njb3B5PC90aXRs
ZT48c2Vjb25kYXJ5LXRpdGxlPlBoaWxvcy4gTWFnLiBBPC9zZWNvbmRhcnktdGl0bGU+PC90aXRs
ZXM+PHBlcmlvZGljYWw+PGZ1bGwtdGl0bGU+UGhpbG9zLiBNYWcuIEE8L2Z1bGwtdGl0bGU+PC9w
ZXJpb2RpY2FsPjxwYWdlcz4xNTA3LTE1NDM8L3BhZ2VzPjx2b2x1bWU+ODA8L3ZvbHVtZT48bnVt
YmVyPjc8L251bWJlcj48c2VjdGlvbj4xNTA3PC9zZWN0aW9uPjxkYXRlcz48eWVhcj4yMDAwPC95
ZWFyPjwvZGF0ZXM+PGlzYm4+MDE0MS04NjEwJiN4RDsxNDYwLTY5OTI8L2lzYm4+PHVybHM+PC91
cmxzPjxlbGVjdHJvbmljLXJlc291cmNlLW51bT4xMC4xMDgwLzAxNDE4NjEwMDA4MjEyMTM0PC9l
bGVjdHJvbmljLXJlc291cmNlLW51bT48L3JlY29yZD48L0NpdGU+PC9FbmROb3RlPn==
</w:fldData>
        </w:fldChar>
      </w:r>
      <w:r w:rsidR="00206FDE" w:rsidRPr="00B75EFF">
        <w:rPr>
          <w:rFonts w:ascii="Times New Roman" w:hAnsi="Times New Roman" w:cs="Times New Roman"/>
          <w:sz w:val="24"/>
          <w:szCs w:val="24"/>
        </w:rPr>
        <w:instrText xml:space="preserve"> ADDIN EN.CITE </w:instrText>
      </w:r>
      <w:r w:rsidR="00206FDE" w:rsidRPr="00B75EFF">
        <w:rPr>
          <w:rFonts w:ascii="Times New Roman" w:hAnsi="Times New Roman" w:cs="Times New Roman"/>
          <w:sz w:val="24"/>
          <w:szCs w:val="24"/>
        </w:rPr>
        <w:fldChar w:fldCharType="begin">
          <w:fldData xml:space="preserve">PEVuZE5vdGU+PENpdGU+PEF1dGhvcj5UYXZlcm5hPC9BdXRob3I+PFllYXI+MjAwODwvWWVhcj48
UmVjTnVtPjY0MDwvUmVjTnVtPjxEaXNwbGF5VGV4dD48c3R5bGUgZmFjZT0ic3VwZXJzY3JpcHQi
PjEsNTwvc3R5bGU+PC9EaXNwbGF5VGV4dD48cmVjb3JkPjxyZWMtbnVtYmVyPjY0MDwvcmVjLW51
bWJlcj48Zm9yZWlnbi1rZXlzPjxrZXkgYXBwPSJFTiIgZGItaWQ9IjJhZXJlYXZyNnNzYXR0ZTBm
dDI1dnhlb3Q5YXdkMjlhdmRhdyIgdGltZXN0YW1wPSIxNjQzMTgxOTY4Ij42NDA8L2tleT48a2V5
IGFwcD0iRU5XZWIiIGRiLWlkPSIiPjA8L2tleT48L2ZvcmVpZ24ta2V5cz48cmVmLXR5cGUgbmFt
ZT0iSm91cm5hbCBBcnRpY2xlIj4xNzwvcmVmLXR5cGU+PGNvbnRyaWJ1dG9ycz48YXV0aG9ycz48
YXV0aG9yPlRhdmVybmEsIEQuPC9hdXRob3I+PGF1dGhvcj5Lb2NpYWssIE0uPC9hdXRob3I+PGF1
dGhvcj5TdGVwaGFuLCBPLjwvYXV0aG9yPjxhdXRob3I+RmFicmUsIEEuPC9hdXRob3I+PGF1dGhv
cj5GaW5vdCwgRS48L2F1dGhvcj48YXV0aG9yPkRlY2FtcHMsIEIuPC9hdXRob3I+PGF1dGhvcj5D
b2xsaWV4LCBDLjwvYXV0aG9yPjwvYXV0aG9ycz48L2NvbnRyaWJ1dG9ycz48YXV0aC1hZGRyZXNz
PkxhYm9yYXRvaXJlIGRlIFBoeXNpcXVlIFNvbGlkZXMsIENOUlMsIFVNUjg1MDIsIFVuaXZlcnNp
dGUgUGFyaXMtU3VkLCBPcnNheSwgRnJhbmNlLjwvYXV0aC1hZGRyZXNzPjx0aXRsZXM+PHRpdGxl
PlByb2JpbmcgcGh5c2ljYWwgcHJvcGVydGllcyBvZiBjb25maW5lZCBmbHVpZHMgd2l0aGluIGlu
ZGl2aWR1YWwgbmFub2J1YmJsZXM8L3RpdGxlPjxzZWNvbmRhcnktdGl0bGU+UGh5cyBSZXYgTGV0
dDwvc2Vjb25kYXJ5LXRpdGxlPjwvdGl0bGVzPjxwZXJpb2RpY2FsPjxmdWxsLXRpdGxlPlBoeXMg
UmV2IExldHQ8L2Z1bGwtdGl0bGU+PC9wZXJpb2RpY2FsPjxwYWdlcz4wMzUzMDE8L3BhZ2VzPjx2
b2x1bWU+MTAwPC92b2x1bWU+PG51bWJlcj4zPC9udW1iZXI+PGVkaXRpb24+MjAwOC8wMi8wMTwv
ZWRpdGlvbj48ZGF0ZXM+PHllYXI+MjAwODwveWVhcj48cHViLWRhdGVzPjxkYXRlPkphbiAyNTwv
ZGF0ZT48L3B1Yi1kYXRlcz48L2RhdGVzPjxpc2JuPjAwMzEtOTAwNyAoUHJpbnQpJiN4RDswMDMx
LTkwMDcgKExpbmtpbmcpPC9pc2JuPjxhY2Nlc3Npb24tbnVtPjE4MjMyOTk0PC9hY2Nlc3Npb24t
bnVtPjx1cmxzPjxyZWxhdGVkLXVybHM+PHVybD5odHRwczovL3d3dy5uY2JpLm5sbS5uaWguZ292
L3B1Ym1lZC8xODIzMjk5NDwvdXJsPjwvcmVsYXRlZC11cmxzPjwvdXJscz48ZWxlY3Ryb25pYy1y
ZXNvdXJjZS1udW0+MTAuMTEwMy9QaHlzUmV2TGV0dC4xMDAuMDM1MzAxPC9lbGVjdHJvbmljLXJl
c291cmNlLW51bT48L3JlY29yZD48L0NpdGU+PENpdGU+PEF1dGhvcj5XYWxzaDwvQXV0aG9yPjxZ
ZWFyPjIwMDA8L1llYXI+PFJlY051bT42MzM8L1JlY051bT48cmVjb3JkPjxyZWMtbnVtYmVyPjYz
MzwvcmVjLW51bWJlcj48Zm9yZWlnbi1rZXlzPjxrZXkgYXBwPSJFTiIgZGItaWQ9IjJhZXJlYXZy
NnNzYXR0ZTBmdDI1dnhlb3Q5YXdkMjlhdmRhdyIgdGltZXN0YW1wPSIxNjQzMDgwNTU3Ij42MzM8
L2tleT48a2V5IGFwcD0iRU5XZWIiIGRiLWlkPSIiPjA8L2tleT48L2ZvcmVpZ24ta2V5cz48cmVm
LXR5cGUgbmFtZT0iSm91cm5hbCBBcnRpY2xlIj4xNzwvcmVmLXR5cGU+PGNvbnRyaWJ1dG9ycz48
YXV0aG9ycz48YXV0aG9yPldhbHNoLCBDLiBBLjwvYXV0aG9yPjxhdXRob3I+WXVhbiwgSi48L2F1
dGhvcj48YXV0aG9yPkJyb3duLCBMLiBNLjwvYXV0aG9yPjwvYXV0aG9ycz48L2NvbnRyaWJ1dG9y
cz48dGl0bGVzPjx0aXRsZT5BIHByb2NlZHVyZSBmb3IgbWVhc3VyaW5nIHRoZSBoZWxpdW0gZGVu
c2l0eSBhbmQgcHJlc3N1cmUgaW4gbmFub21ldHJlLXNpemVkIGJ1YmJsZXMgaW4gaXJyYWRpYXRl
ZCBtYXRlcmlhbHMgdXNpbmcgZWxlY3Ryb24tZW5lcmd5LWxvc3Mgc3BlY3Ryb3Njb3B5PC90aXRs
ZT48c2Vjb25kYXJ5LXRpdGxlPlBoaWxvcy4gTWFnLiBBPC9zZWNvbmRhcnktdGl0bGU+PC90aXRs
ZXM+PHBlcmlvZGljYWw+PGZ1bGwtdGl0bGU+UGhpbG9zLiBNYWcuIEE8L2Z1bGwtdGl0bGU+PC9w
ZXJpb2RpY2FsPjxwYWdlcz4xNTA3LTE1NDM8L3BhZ2VzPjx2b2x1bWU+ODA8L3ZvbHVtZT48bnVt
YmVyPjc8L251bWJlcj48c2VjdGlvbj4xNTA3PC9zZWN0aW9uPjxkYXRlcz48eWVhcj4yMDAwPC95
ZWFyPjwvZGF0ZXM+PGlzYm4+MDE0MS04NjEwJiN4RDsxNDYwLTY5OTI8L2lzYm4+PHVybHM+PC91
cmxzPjxlbGVjdHJvbmljLXJlc291cmNlLW51bT4xMC4xMDgwLzAxNDE4NjEwMDA4MjEyMTM0PC9l
bGVjdHJvbmljLXJlc291cmNlLW51bT48L3JlY29yZD48L0NpdGU+PC9FbmROb3RlPn==
</w:fldData>
        </w:fldChar>
      </w:r>
      <w:r w:rsidR="00206FDE" w:rsidRPr="00B75EFF">
        <w:rPr>
          <w:rFonts w:ascii="Times New Roman" w:hAnsi="Times New Roman" w:cs="Times New Roman"/>
          <w:sz w:val="24"/>
          <w:szCs w:val="24"/>
        </w:rPr>
        <w:instrText xml:space="preserve"> ADDIN EN.CITE.DATA </w:instrText>
      </w:r>
      <w:r w:rsidR="00206FDE" w:rsidRPr="00B75EFF">
        <w:rPr>
          <w:rFonts w:ascii="Times New Roman" w:hAnsi="Times New Roman" w:cs="Times New Roman"/>
          <w:sz w:val="24"/>
          <w:szCs w:val="24"/>
        </w:rPr>
      </w:r>
      <w:r w:rsidR="00206FDE" w:rsidRPr="00B75EFF">
        <w:rPr>
          <w:rFonts w:ascii="Times New Roman" w:hAnsi="Times New Roman" w:cs="Times New Roman"/>
          <w:sz w:val="24"/>
          <w:szCs w:val="24"/>
        </w:rPr>
        <w:fldChar w:fldCharType="end"/>
      </w:r>
      <w:r w:rsidRPr="00B75EFF">
        <w:rPr>
          <w:rFonts w:ascii="Times New Roman" w:hAnsi="Times New Roman" w:cs="Times New Roman"/>
          <w:sz w:val="24"/>
          <w:szCs w:val="24"/>
        </w:rPr>
      </w:r>
      <w:r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1,5</w:t>
      </w:r>
      <w:r w:rsidRPr="00B75EFF">
        <w:rPr>
          <w:rFonts w:ascii="Times New Roman" w:hAnsi="Times New Roman" w:cs="Times New Roman"/>
          <w:sz w:val="24"/>
          <w:szCs w:val="24"/>
        </w:rPr>
        <w:fldChar w:fldCharType="end"/>
      </w:r>
      <w:r w:rsidRPr="00B75EFF">
        <w:rPr>
          <w:rFonts w:ascii="Times New Roman" w:hAnsi="Times New Roman" w:cs="Times New Roman" w:hint="eastAsia"/>
          <w:sz w:val="24"/>
          <w:szCs w:val="24"/>
        </w:rPr>
        <w:t>:</w:t>
      </w:r>
    </w:p>
    <w:p w14:paraId="413D49F6" w14:textId="77777777" w:rsidR="00B24BE1" w:rsidRPr="00B75EFF" w:rsidRDefault="00DC5CDF" w:rsidP="00876E4E">
      <w:pPr>
        <w:spacing w:line="340" w:lineRule="atLeast"/>
        <w:ind w:firstLineChars="176" w:firstLine="422"/>
        <w:jc w:val="right"/>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He</m:t>
                </m:r>
              </m:sub>
            </m:sSub>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γ</m:t>
            </m:r>
          </m:num>
          <m:den>
            <m:r>
              <w:rPr>
                <w:rFonts w:ascii="Cambria Math" w:hAnsi="Cambria Math" w:cs="Times New Roman"/>
                <w:sz w:val="24"/>
                <w:szCs w:val="24"/>
              </w:rPr>
              <m:t>r</m:t>
            </m:r>
          </m:den>
        </m:f>
      </m:oMath>
      <w:r w:rsidRPr="00B75EFF">
        <w:rPr>
          <w:rFonts w:ascii="Times New Roman" w:hAnsi="Times New Roman" w:cs="Times New Roman" w:hint="eastAsia"/>
          <w:sz w:val="24"/>
          <w:szCs w:val="24"/>
        </w:rPr>
        <w:t xml:space="preserve">                         (s3)</w:t>
      </w:r>
    </w:p>
    <w:p w14:paraId="14465421" w14:textId="3F223DF7" w:rsidR="00592CAF" w:rsidRPr="00B75EFF" w:rsidRDefault="00CC133D" w:rsidP="00876E4E">
      <w:pPr>
        <w:spacing w:line="340" w:lineRule="atLeast"/>
        <w:rPr>
          <w:rFonts w:ascii="Times New Roman" w:hAnsi="Times New Roman" w:cs="Times New Roman"/>
          <w:sz w:val="24"/>
          <w:szCs w:val="24"/>
        </w:rPr>
      </w:pPr>
      <w:r w:rsidRPr="00B75EFF">
        <w:rPr>
          <w:rFonts w:ascii="Times New Roman" w:hAnsi="Times New Roman" w:cs="Times New Roman"/>
          <w:sz w:val="24"/>
          <w:szCs w:val="24"/>
        </w:rPr>
        <w:t>T</w:t>
      </w:r>
      <w:r w:rsidR="00DC5CDF" w:rsidRPr="00B75EFF">
        <w:rPr>
          <w:rFonts w:ascii="Times New Roman" w:hAnsi="Times New Roman" w:cs="Times New Roman" w:hint="eastAsia"/>
          <w:sz w:val="24"/>
          <w:szCs w:val="24"/>
        </w:rPr>
        <w:t>he surface energy of TiO</w:t>
      </w:r>
      <w:r w:rsidR="00DC5CDF" w:rsidRPr="00B75EFF">
        <w:rPr>
          <w:rFonts w:ascii="Times New Roman" w:hAnsi="Times New Roman" w:cs="Times New Roman" w:hint="eastAsia"/>
          <w:sz w:val="24"/>
          <w:szCs w:val="24"/>
          <w:vertAlign w:val="subscript"/>
        </w:rPr>
        <w:t>2</w:t>
      </w:r>
      <w:r w:rsidR="00DC5CDF" w:rsidRPr="00B75EFF">
        <w:rPr>
          <w:rFonts w:ascii="Times New Roman" w:hAnsi="Times New Roman" w:cs="Times New Roman" w:hint="eastAsia"/>
          <w:sz w:val="24"/>
          <w:szCs w:val="24"/>
        </w:rPr>
        <w:t xml:space="preserve"> is 0.95 Jm</w:t>
      </w:r>
      <w:r w:rsidR="00DC5CDF" w:rsidRPr="00B75EFF">
        <w:rPr>
          <w:rFonts w:ascii="Times New Roman" w:hAnsi="Times New Roman" w:cs="Times New Roman" w:hint="eastAsia"/>
          <w:sz w:val="24"/>
          <w:szCs w:val="24"/>
          <w:vertAlign w:val="superscript"/>
        </w:rPr>
        <w:t xml:space="preserve">-2 </w:t>
      </w:r>
      <w:r w:rsidR="00DC5CDF" w:rsidRPr="00B75EFF">
        <w:rPr>
          <w:rFonts w:ascii="Times New Roman" w:hAnsi="Times New Roman" w:cs="Times New Roman"/>
          <w:sz w:val="24"/>
          <w:szCs w:val="24"/>
        </w:rPr>
        <w:fldChar w:fldCharType="begin"/>
      </w:r>
      <w:r w:rsidR="00D8194F" w:rsidRPr="00B75EFF">
        <w:rPr>
          <w:rFonts w:ascii="Times New Roman" w:hAnsi="Times New Roman" w:cs="Times New Roman"/>
          <w:sz w:val="24"/>
          <w:szCs w:val="24"/>
        </w:rPr>
        <w:instrText xml:space="preserve"> ADDIN EN.CITE &lt;EndNote&gt;&lt;Cite&gt;&lt;Author&gt;da Silva&lt;/Author&gt;&lt;Year&gt;2017&lt;/Year&gt;&lt;RecNum&gt;641&lt;/RecNum&gt;&lt;DisplayText&gt;&lt;style face="superscript"&gt;6&lt;/style&gt;&lt;/DisplayText&gt;&lt;record&gt;&lt;rec-number&gt;641&lt;/rec-number&gt;&lt;foreign-keys&gt;&lt;key app="EN" db-id="2aereavr6ssatte0ft25vxeot9awd29avdaw" timestamp="1643181991"&gt;641&lt;/key&gt;&lt;key app="ENWeb" db-id=""&gt;0&lt;/key&gt;&lt;/foreign-keys&gt;&lt;ref-type name="Journal Article"&gt;17&lt;/ref-type&gt;&lt;contributors&gt;&lt;authors&gt;&lt;author&gt;da Silva, Andre Luiz&lt;/author&gt;&lt;author&gt;Hotza, Dachamir&lt;/author&gt;&lt;author&gt;Castro, Ricardo H. R.&lt;/author&gt;&lt;/authors&gt;&lt;/contributors&gt;&lt;titles&gt;&lt;title&gt;&lt;style face="normal" font="default" size="100%"&gt;Surface energy effects on the stability of anatase and rutile nanocrystals: A predictive diagram for Nb&lt;/style&gt;&lt;style face="subscript" font="default" size="100%"&gt;2&lt;/style&gt;&lt;style face="normal" font="default" size="100%"&gt;O&lt;/style&gt;&lt;style face="subscript" font="default" size="100%"&gt;5&lt;/style&gt;&lt;style face="normal" font="default" size="100%"&gt;-doped-TiO&lt;/style&gt;&lt;style face="subscript" font="default" size="100%"&gt;2&lt;/style&gt;&lt;/title&gt;&lt;secondary-title&gt;Appl. Surf. Sci.&lt;/secondary-title&gt;&lt;/titles&gt;&lt;periodical&gt;&lt;full-title&gt;Appl. Surf. Sci.&lt;/full-title&gt;&lt;/periodical&gt;&lt;pages&gt;103-109&lt;/pages&gt;&lt;volume&gt;393&lt;/volume&gt;&lt;section&gt;103&lt;/section&gt;&lt;dates&gt;&lt;year&gt;2017&lt;/year&gt;&lt;/dates&gt;&lt;isbn&gt;01694332&lt;/isbn&gt;&lt;urls&gt;&lt;/urls&gt;&lt;electronic-resource-num&gt;10.1016/j.apsusc.2016.09.126&lt;/electronic-resource-num&gt;&lt;/record&gt;&lt;/Cite&gt;&lt;/EndNote&gt;</w:instrText>
      </w:r>
      <w:r w:rsidR="00DC5CDF"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6</w:t>
      </w:r>
      <w:r w:rsidR="00DC5CDF" w:rsidRPr="00B75EFF">
        <w:rPr>
          <w:rFonts w:ascii="Times New Roman" w:hAnsi="Times New Roman" w:cs="Times New Roman"/>
          <w:sz w:val="24"/>
          <w:szCs w:val="24"/>
        </w:rPr>
        <w:fldChar w:fldCharType="end"/>
      </w:r>
      <w:r w:rsidR="00DC5CDF" w:rsidRPr="00B75EFF">
        <w:rPr>
          <w:rFonts w:ascii="Times New Roman" w:hAnsi="Times New Roman" w:cs="Times New Roman" w:hint="eastAsia"/>
          <w:sz w:val="24"/>
          <w:szCs w:val="24"/>
        </w:rPr>
        <w:t xml:space="preserve">. The red </w:t>
      </w:r>
      <w:r w:rsidR="00DC5CDF" w:rsidRPr="00B75EFF">
        <w:rPr>
          <w:rFonts w:ascii="Times New Roman" w:hAnsi="Times New Roman" w:cs="Times New Roman"/>
          <w:sz w:val="24"/>
          <w:szCs w:val="24"/>
        </w:rPr>
        <w:t>shaded area</w:t>
      </w:r>
      <w:r w:rsidR="00DC5CDF" w:rsidRPr="00B75EFF">
        <w:rPr>
          <w:rFonts w:ascii="Times New Roman" w:hAnsi="Times New Roman" w:cs="Times New Roman" w:hint="eastAsia"/>
          <w:sz w:val="24"/>
          <w:szCs w:val="24"/>
        </w:rPr>
        <w:t xml:space="preserve"> corresponding the pressure of experimental data, as shown in Fig. </w:t>
      </w:r>
      <w:r w:rsidR="00DF05DB" w:rsidRPr="00B75EFF">
        <w:rPr>
          <w:rFonts w:ascii="Times New Roman" w:hAnsi="Times New Roman" w:cs="Times New Roman"/>
          <w:sz w:val="24"/>
          <w:szCs w:val="24"/>
        </w:rPr>
        <w:t>S</w:t>
      </w:r>
      <w:r w:rsidR="00DF05DB" w:rsidRPr="00B75EFF">
        <w:rPr>
          <w:rFonts w:ascii="Times New Roman" w:hAnsi="Times New Roman" w:cs="Times New Roman" w:hint="eastAsia"/>
          <w:sz w:val="24"/>
          <w:szCs w:val="24"/>
        </w:rPr>
        <w:t>2b</w:t>
      </w:r>
      <w:r w:rsidR="00DC5CDF" w:rsidRPr="00B75EFF">
        <w:rPr>
          <w:rFonts w:ascii="Times New Roman" w:hAnsi="Times New Roman" w:cs="Times New Roman" w:hint="eastAsia"/>
          <w:sz w:val="24"/>
          <w:szCs w:val="24"/>
        </w:rPr>
        <w:t>.</w:t>
      </w:r>
      <w:r w:rsidR="00592CAF" w:rsidRPr="00B75EFF">
        <w:rPr>
          <w:rFonts w:ascii="Times New Roman" w:hAnsi="Times New Roman" w:cs="Times New Roman" w:hint="eastAsia"/>
          <w:sz w:val="24"/>
          <w:szCs w:val="24"/>
        </w:rPr>
        <w:t xml:space="preserve"> </w:t>
      </w:r>
    </w:p>
    <w:p w14:paraId="112D9852" w14:textId="23EC3CD5" w:rsidR="00592CAF" w:rsidRPr="00B75EFF" w:rsidRDefault="00592CAF" w:rsidP="00876E4E">
      <w:pPr>
        <w:spacing w:line="340" w:lineRule="atLeast"/>
        <w:jc w:val="left"/>
        <w:rPr>
          <w:rFonts w:ascii="Times New Roman" w:hAnsi="Times New Roman" w:cs="Times New Roman"/>
          <w:sz w:val="24"/>
          <w:szCs w:val="24"/>
        </w:rPr>
      </w:pPr>
    </w:p>
    <w:p w14:paraId="674B4BCA" w14:textId="38E6780C" w:rsidR="00B24BE1" w:rsidRPr="00B75EFF" w:rsidRDefault="00E3499A" w:rsidP="00876E4E">
      <w:pPr>
        <w:spacing w:line="340" w:lineRule="atLeast"/>
        <w:jc w:val="left"/>
        <w:rPr>
          <w:rFonts w:ascii="Times New Roman" w:hAnsi="Times New Roman" w:cs="Times New Roman"/>
          <w:sz w:val="24"/>
          <w:szCs w:val="24"/>
        </w:rPr>
      </w:pPr>
      <w:r w:rsidRPr="00B75EFF">
        <w:rPr>
          <w:noProof/>
        </w:rPr>
        <w:drawing>
          <wp:anchor distT="0" distB="0" distL="114300" distR="114300" simplePos="0" relativeHeight="251660288" behindDoc="0" locked="0" layoutInCell="1" allowOverlap="1" wp14:anchorId="35FF514D" wp14:editId="25AC606A">
            <wp:simplePos x="0" y="0"/>
            <wp:positionH relativeFrom="column">
              <wp:posOffset>2557145</wp:posOffset>
            </wp:positionH>
            <wp:positionV relativeFrom="paragraph">
              <wp:posOffset>15240</wp:posOffset>
            </wp:positionV>
            <wp:extent cx="2822575" cy="274764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21481"/>
                    <a:stretch/>
                  </pic:blipFill>
                  <pic:spPr bwMode="auto">
                    <a:xfrm>
                      <a:off x="0" y="0"/>
                      <a:ext cx="2822575" cy="2747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5EFF">
        <w:rPr>
          <w:noProof/>
        </w:rPr>
        <w:drawing>
          <wp:inline distT="0" distB="0" distL="0" distR="0" wp14:anchorId="223D6161" wp14:editId="29175CE1">
            <wp:extent cx="2716567" cy="2748054"/>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4444"/>
                    <a:stretch/>
                  </pic:blipFill>
                  <pic:spPr bwMode="auto">
                    <a:xfrm>
                      <a:off x="0" y="0"/>
                      <a:ext cx="2719999" cy="2751526"/>
                    </a:xfrm>
                    <a:prstGeom prst="rect">
                      <a:avLst/>
                    </a:prstGeom>
                    <a:noFill/>
                    <a:ln>
                      <a:noFill/>
                    </a:ln>
                    <a:extLst>
                      <a:ext uri="{53640926-AAD7-44D8-BBD7-CCE9431645EC}">
                        <a14:shadowObscured xmlns:a14="http://schemas.microsoft.com/office/drawing/2010/main"/>
                      </a:ext>
                    </a:extLst>
                  </pic:spPr>
                </pic:pic>
              </a:graphicData>
            </a:graphic>
          </wp:inline>
        </w:drawing>
      </w:r>
    </w:p>
    <w:p w14:paraId="0B42E3EB" w14:textId="77777777" w:rsidR="00B24BE1" w:rsidRPr="00876E4E" w:rsidRDefault="00DC5CDF" w:rsidP="00876E4E">
      <w:pPr>
        <w:spacing w:line="340" w:lineRule="atLeast"/>
        <w:rPr>
          <w:rFonts w:ascii="Times New Roman" w:hAnsi="Times New Roman" w:cs="Times New Roman"/>
          <w:b/>
        </w:rPr>
      </w:pPr>
      <w:r w:rsidRPr="00876E4E">
        <w:rPr>
          <w:rFonts w:ascii="Times New Roman" w:hAnsi="Times New Roman" w:cs="Times New Roman"/>
          <w:b/>
        </w:rPr>
        <w:t>Figure S</w:t>
      </w:r>
      <w:r w:rsidRPr="00876E4E">
        <w:rPr>
          <w:rFonts w:ascii="Times New Roman" w:hAnsi="Times New Roman" w:cs="Times New Roman" w:hint="eastAsia"/>
          <w:b/>
        </w:rPr>
        <w:t>2</w:t>
      </w:r>
      <w:r w:rsidRPr="00876E4E">
        <w:rPr>
          <w:rFonts w:ascii="Times New Roman" w:hAnsi="Times New Roman" w:cs="Times New Roman"/>
          <w:b/>
        </w:rPr>
        <w:t xml:space="preserve">. </w:t>
      </w:r>
      <w:r w:rsidRPr="00876E4E">
        <w:rPr>
          <w:rFonts w:ascii="Times New Roman" w:hAnsi="Times New Roman" w:cs="Times New Roman" w:hint="eastAsia"/>
          <w:b/>
        </w:rPr>
        <w:t xml:space="preserve">(a) The </w:t>
      </w:r>
      <w:r w:rsidRPr="00876E4E">
        <w:rPr>
          <w:rFonts w:ascii="Times New Roman" w:hAnsi="Times New Roman" w:cs="Times New Roman"/>
          <w:b/>
        </w:rPr>
        <w:t>pressure</w:t>
      </w:r>
      <w:r w:rsidRPr="00876E4E">
        <w:rPr>
          <w:rFonts w:ascii="Times New Roman" w:hAnsi="Times New Roman" w:cs="Times New Roman" w:hint="eastAsia"/>
          <w:b/>
        </w:rPr>
        <w:t xml:space="preserve"> change with the helium density. (b) The </w:t>
      </w:r>
      <w:r w:rsidRPr="00876E4E">
        <w:rPr>
          <w:rFonts w:ascii="Times New Roman" w:hAnsi="Times New Roman" w:cs="Times New Roman"/>
          <w:b/>
        </w:rPr>
        <w:t>pressure</w:t>
      </w:r>
      <w:r w:rsidRPr="00876E4E">
        <w:rPr>
          <w:rFonts w:ascii="Times New Roman" w:hAnsi="Times New Roman" w:cs="Times New Roman" w:hint="eastAsia"/>
          <w:b/>
        </w:rPr>
        <w:t xml:space="preserve"> as a function of the bubble radius. The red shaded area represents the pressure range of experimental data.</w:t>
      </w:r>
    </w:p>
    <w:p w14:paraId="202E65D2" w14:textId="77777777" w:rsidR="00505DD8" w:rsidRPr="00B75EFF" w:rsidRDefault="00505DD8" w:rsidP="00876E4E">
      <w:pPr>
        <w:widowControl/>
        <w:spacing w:line="340" w:lineRule="atLeast"/>
        <w:jc w:val="left"/>
        <w:rPr>
          <w:rFonts w:ascii="Times New Roman" w:hAnsi="Times New Roman" w:cs="Times New Roman"/>
        </w:rPr>
      </w:pPr>
    </w:p>
    <w:p w14:paraId="2F04ECA7" w14:textId="77777777" w:rsidR="00B24BE1" w:rsidRPr="00B75EFF" w:rsidRDefault="00DC5CDF" w:rsidP="008E3BF1">
      <w:pPr>
        <w:widowControl/>
        <w:spacing w:afterLines="100" w:after="312" w:line="340" w:lineRule="atLeast"/>
        <w:jc w:val="left"/>
        <w:rPr>
          <w:rFonts w:ascii="Times New Roman" w:hAnsi="Times New Roman" w:cs="Times New Roman"/>
          <w:b/>
          <w:sz w:val="24"/>
          <w:szCs w:val="24"/>
        </w:rPr>
      </w:pPr>
      <w:r w:rsidRPr="00B75EFF">
        <w:rPr>
          <w:rFonts w:ascii="Times New Roman" w:hAnsi="Times New Roman" w:cs="Times New Roman" w:hint="eastAsia"/>
          <w:b/>
          <w:sz w:val="24"/>
          <w:szCs w:val="24"/>
        </w:rPr>
        <w:t>3. The</w:t>
      </w:r>
      <w:r w:rsidRPr="00B75EFF">
        <w:rPr>
          <w:rFonts w:ascii="Times New Roman" w:hAnsi="Times New Roman" w:cs="Times New Roman"/>
          <w:b/>
          <w:sz w:val="24"/>
          <w:szCs w:val="24"/>
        </w:rPr>
        <w:t xml:space="preserve"> </w:t>
      </w:r>
      <w:r w:rsidR="00505DD8" w:rsidRPr="00B75EFF">
        <w:rPr>
          <w:rFonts w:ascii="Times New Roman" w:hAnsi="Times New Roman" w:cs="Times New Roman"/>
          <w:b/>
          <w:sz w:val="24"/>
          <w:szCs w:val="24"/>
        </w:rPr>
        <w:t xml:space="preserve">reserves </w:t>
      </w:r>
      <w:r w:rsidRPr="00B75EFF">
        <w:rPr>
          <w:rFonts w:ascii="Times New Roman" w:hAnsi="Times New Roman" w:cs="Times New Roman" w:hint="eastAsia"/>
          <w:b/>
          <w:sz w:val="24"/>
          <w:szCs w:val="24"/>
        </w:rPr>
        <w:t>of He</w:t>
      </w:r>
    </w:p>
    <w:p w14:paraId="6AF78175" w14:textId="5EEF0DE4" w:rsidR="00B24BE1"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hint="eastAsia"/>
          <w:sz w:val="24"/>
          <w:szCs w:val="24"/>
        </w:rPr>
        <w:t xml:space="preserve">In the Fig 2, the thickness of amorphous layer is about </w:t>
      </w:r>
      <w:r w:rsidRPr="00B75EFF">
        <w:rPr>
          <w:rFonts w:ascii="Times New Roman" w:hAnsi="Times New Roman" w:cs="Times New Roman" w:hint="eastAsia"/>
          <w:i/>
          <w:sz w:val="24"/>
          <w:szCs w:val="24"/>
        </w:rPr>
        <w:t>h</w:t>
      </w:r>
      <w:r w:rsidRPr="00B75EFF">
        <w:rPr>
          <w:rFonts w:ascii="Times New Roman" w:hAnsi="Times New Roman" w:cs="Times New Roman" w:hint="eastAsia"/>
          <w:sz w:val="24"/>
          <w:szCs w:val="24"/>
          <w:vertAlign w:val="subscript"/>
        </w:rPr>
        <w:t>al</w:t>
      </w:r>
      <w:r w:rsidRPr="00B75EFF">
        <w:rPr>
          <w:rFonts w:ascii="Times New Roman" w:hAnsi="Times New Roman" w:cs="Times New Roman" w:hint="eastAsia"/>
          <w:sz w:val="24"/>
          <w:szCs w:val="24"/>
        </w:rPr>
        <w:t xml:space="preserve">=50 nm, the length is about </w:t>
      </w:r>
      <w:r w:rsidRPr="00B75EFF">
        <w:rPr>
          <w:rFonts w:ascii="Times New Roman" w:hAnsi="Times New Roman" w:cs="Times New Roman" w:hint="eastAsia"/>
          <w:i/>
          <w:sz w:val="24"/>
          <w:szCs w:val="24"/>
        </w:rPr>
        <w:t>L</w:t>
      </w:r>
      <w:r w:rsidRPr="00B75EFF">
        <w:rPr>
          <w:rFonts w:ascii="Times New Roman" w:hAnsi="Times New Roman" w:cs="Times New Roman" w:hint="eastAsia"/>
          <w:sz w:val="24"/>
          <w:szCs w:val="24"/>
        </w:rPr>
        <w:t xml:space="preserve">=230 nm and there are 3 bubbles with the radius </w:t>
      </w:r>
      <w:r w:rsidRPr="00B75EFF">
        <w:rPr>
          <w:rFonts w:ascii="Times New Roman" w:hAnsi="Times New Roman" w:cs="Times New Roman" w:hint="eastAsia"/>
          <w:i/>
          <w:iCs/>
          <w:sz w:val="24"/>
          <w:szCs w:val="24"/>
        </w:rPr>
        <w:t>r</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 xml:space="preserve">10 nm. It is reasonable to </w:t>
      </w:r>
      <w:r w:rsidRPr="00B75EFF">
        <w:rPr>
          <w:rFonts w:ascii="Times New Roman" w:hAnsi="Times New Roman" w:cs="Times New Roman"/>
          <w:sz w:val="24"/>
          <w:szCs w:val="24"/>
        </w:rPr>
        <w:t xml:space="preserve">assume </w:t>
      </w:r>
      <w:r w:rsidR="00A26D4C" w:rsidRPr="00B75EFF">
        <w:rPr>
          <w:rFonts w:ascii="Times New Roman" w:hAnsi="Times New Roman" w:cs="Times New Roman"/>
          <w:sz w:val="24"/>
          <w:szCs w:val="24"/>
        </w:rPr>
        <w:t xml:space="preserve">that there are </w:t>
      </w:r>
      <w:r w:rsidRPr="00B75EFF">
        <w:rPr>
          <w:rFonts w:ascii="Times New Roman" w:hAnsi="Times New Roman" w:cs="Times New Roman"/>
          <w:sz w:val="24"/>
          <w:szCs w:val="24"/>
        </w:rPr>
        <w:t xml:space="preserve">9 bubbles in the volume </w:t>
      </w:r>
      <w:r w:rsidRPr="00B75EFF">
        <w:rPr>
          <w:rFonts w:ascii="Times New Roman" w:hAnsi="Times New Roman" w:cs="Times New Roman"/>
          <w:i/>
          <w:iCs/>
          <w:sz w:val="24"/>
          <w:szCs w:val="24"/>
        </w:rPr>
        <w:t>V</w:t>
      </w:r>
      <w:r w:rsidRPr="00B75EFF">
        <w:rPr>
          <w:rFonts w:ascii="Times New Roman" w:hAnsi="Times New Roman" w:cs="Times New Roman"/>
          <w:sz w:val="24"/>
          <w:szCs w:val="24"/>
          <w:vertAlign w:val="subscript"/>
        </w:rPr>
        <w:t>a</w:t>
      </w:r>
      <w:r w:rsidRPr="00B75EFF">
        <w:rPr>
          <w:rFonts w:ascii="Times New Roman" w:hAnsi="Times New Roman" w:cs="Times New Roman"/>
          <w:sz w:val="24"/>
          <w:szCs w:val="24"/>
        </w:rPr>
        <w:t>=</w:t>
      </w:r>
      <w:r w:rsidRPr="00B75EFF">
        <w:rPr>
          <w:rFonts w:ascii="Times New Roman" w:hAnsi="Times New Roman" w:cs="Times New Roman"/>
          <w:i/>
          <w:iCs/>
          <w:sz w:val="24"/>
          <w:szCs w:val="24"/>
        </w:rPr>
        <w:t>L</w:t>
      </w:r>
      <w:r w:rsidRPr="00B75EFF">
        <w:rPr>
          <w:rFonts w:ascii="Times New Roman" w:hAnsi="Times New Roman" w:cs="Times New Roman"/>
          <w:sz w:val="24"/>
          <w:szCs w:val="24"/>
        </w:rPr>
        <w:t>×</w:t>
      </w:r>
      <w:r w:rsidRPr="00B75EFF">
        <w:rPr>
          <w:rFonts w:ascii="Times New Roman" w:hAnsi="Times New Roman" w:cs="Times New Roman"/>
          <w:i/>
          <w:iCs/>
          <w:sz w:val="24"/>
          <w:szCs w:val="24"/>
        </w:rPr>
        <w:t>W</w:t>
      </w:r>
      <w:r w:rsidRPr="00B75EFF">
        <w:rPr>
          <w:rFonts w:ascii="Times New Roman" w:hAnsi="Times New Roman" w:cs="Times New Roman"/>
          <w:sz w:val="24"/>
          <w:szCs w:val="24"/>
        </w:rPr>
        <w:t>×</w:t>
      </w:r>
      <w:r w:rsidRPr="00B75EFF">
        <w:rPr>
          <w:rFonts w:ascii="Times New Roman" w:hAnsi="Times New Roman" w:cs="Times New Roman"/>
          <w:i/>
          <w:sz w:val="24"/>
          <w:szCs w:val="24"/>
        </w:rPr>
        <w:t>h</w:t>
      </w:r>
      <w:r w:rsidRPr="00B75EFF">
        <w:rPr>
          <w:rFonts w:ascii="Times New Roman" w:hAnsi="Times New Roman" w:cs="Times New Roman"/>
          <w:sz w:val="24"/>
          <w:szCs w:val="24"/>
          <w:vertAlign w:val="subscript"/>
        </w:rPr>
        <w:t>al</w:t>
      </w:r>
      <w:r w:rsidRPr="00B75EFF">
        <w:rPr>
          <w:rFonts w:ascii="Times New Roman" w:hAnsi="Times New Roman" w:cs="Times New Roman"/>
          <w:sz w:val="24"/>
          <w:szCs w:val="24"/>
        </w:rPr>
        <w:t>=2.645×10</w:t>
      </w:r>
      <w:r w:rsidRPr="00B75EFF">
        <w:rPr>
          <w:rFonts w:ascii="Times New Roman" w:hAnsi="Times New Roman" w:cs="Times New Roman"/>
          <w:sz w:val="24"/>
          <w:szCs w:val="24"/>
          <w:vertAlign w:val="superscript"/>
        </w:rPr>
        <w:t>-21</w:t>
      </w:r>
      <w:r w:rsidRPr="00B75EFF">
        <w:rPr>
          <w:rFonts w:ascii="Times New Roman" w:hAnsi="Times New Roman" w:cs="Times New Roman"/>
          <w:sz w:val="24"/>
          <w:szCs w:val="24"/>
        </w:rPr>
        <w:t xml:space="preserve"> m</w:t>
      </w:r>
      <w:r w:rsidRPr="00B75EFF">
        <w:rPr>
          <w:rFonts w:ascii="Times New Roman" w:hAnsi="Times New Roman" w:cs="Times New Roman"/>
          <w:sz w:val="24"/>
          <w:szCs w:val="24"/>
          <w:vertAlign w:val="superscript"/>
        </w:rPr>
        <w:t>3</w:t>
      </w:r>
      <w:r w:rsidR="00A26D4C" w:rsidRPr="00B75EFF">
        <w:rPr>
          <w:rFonts w:ascii="Times New Roman" w:hAnsi="Times New Roman" w:cs="Times New Roman"/>
          <w:sz w:val="24"/>
          <w:szCs w:val="24"/>
        </w:rPr>
        <w:t xml:space="preserve">, </w:t>
      </w:r>
      <w:r w:rsidRPr="00B75EFF">
        <w:rPr>
          <w:rFonts w:ascii="Times New Roman" w:hAnsi="Times New Roman" w:cs="Times New Roman"/>
          <w:sz w:val="24"/>
          <w:szCs w:val="24"/>
        </w:rPr>
        <w:t>and the ratio of bubble’s volume to amorphous layer volume</w:t>
      </w:r>
      <w:r w:rsidRPr="00B75EFF">
        <w:rPr>
          <w:rFonts w:ascii="Times New Roman" w:hAnsi="Times New Roman" w:cs="Times New Roman" w:hint="eastAsia"/>
          <w:sz w:val="24"/>
          <w:szCs w:val="24"/>
        </w:rPr>
        <w:t xml:space="preserve"> is about 1.43%. If we as</w:t>
      </w:r>
      <w:r w:rsidRPr="00B75EFF">
        <w:rPr>
          <w:rFonts w:ascii="Times New Roman" w:hAnsi="Times New Roman" w:cs="Times New Roman"/>
          <w:sz w:val="24"/>
          <w:szCs w:val="24"/>
        </w:rPr>
        <w:t xml:space="preserve">sume </w:t>
      </w:r>
      <w:r w:rsidR="00A26D4C" w:rsidRPr="00B75EFF">
        <w:rPr>
          <w:rFonts w:ascii="Times New Roman" w:hAnsi="Times New Roman" w:cs="Times New Roman"/>
          <w:sz w:val="24"/>
          <w:szCs w:val="24"/>
        </w:rPr>
        <w:t xml:space="preserve">that </w:t>
      </w:r>
      <w:r w:rsidRPr="00B75EFF">
        <w:rPr>
          <w:rFonts w:ascii="Times New Roman" w:hAnsi="Times New Roman" w:cs="Times New Roman"/>
          <w:sz w:val="24"/>
          <w:szCs w:val="24"/>
        </w:rPr>
        <w:t>the superficial area of amorphous layer equal</w:t>
      </w:r>
      <w:r w:rsidR="00A26D4C" w:rsidRPr="00B75EFF">
        <w:rPr>
          <w:rFonts w:ascii="Times New Roman" w:hAnsi="Times New Roman" w:cs="Times New Roman"/>
          <w:sz w:val="24"/>
          <w:szCs w:val="24"/>
        </w:rPr>
        <w:t>s</w:t>
      </w:r>
      <w:r w:rsidRPr="00B75EFF">
        <w:rPr>
          <w:rFonts w:ascii="Times New Roman" w:hAnsi="Times New Roman" w:cs="Times New Roman"/>
          <w:sz w:val="24"/>
          <w:szCs w:val="24"/>
        </w:rPr>
        <w:t xml:space="preserve"> t</w:t>
      </w:r>
      <w:r w:rsidRPr="00B75EFF">
        <w:rPr>
          <w:rFonts w:ascii="Times New Roman" w:hAnsi="Times New Roman" w:cs="Times New Roman" w:hint="eastAsia"/>
          <w:sz w:val="24"/>
          <w:szCs w:val="24"/>
        </w:rPr>
        <w:t xml:space="preserve">o that of the </w:t>
      </w:r>
      <w:r w:rsidRPr="00B75EFF">
        <w:rPr>
          <w:rFonts w:ascii="Times New Roman" w:hAnsi="Times New Roman" w:cs="Times New Roman"/>
          <w:sz w:val="24"/>
          <w:szCs w:val="24"/>
        </w:rPr>
        <w:t>ilmenite</w:t>
      </w:r>
      <w:r w:rsidRPr="00B75EFF">
        <w:rPr>
          <w:rFonts w:ascii="Times New Roman" w:hAnsi="Times New Roman" w:cs="Times New Roman" w:hint="eastAsia"/>
          <w:sz w:val="24"/>
          <w:szCs w:val="24"/>
        </w:rPr>
        <w:t xml:space="preserve"> </w:t>
      </w:r>
      <w:r w:rsidRPr="00B75EFF">
        <w:rPr>
          <w:rFonts w:ascii="Times New Roman" w:hAnsi="Times New Roman" w:cs="Times New Roman" w:hint="eastAsia"/>
          <w:i/>
          <w:sz w:val="24"/>
          <w:szCs w:val="24"/>
        </w:rPr>
        <w:t>S</w:t>
      </w:r>
      <w:r w:rsidRPr="00B75EFF">
        <w:rPr>
          <w:rFonts w:ascii="Times New Roman" w:hAnsi="Times New Roman" w:cs="Times New Roman"/>
          <w:sz w:val="24"/>
          <w:szCs w:val="24"/>
          <w:vertAlign w:val="subscript"/>
        </w:rPr>
        <w:t>ilmenite</w:t>
      </w:r>
      <w:r w:rsidRPr="00B75EFF">
        <w:rPr>
          <w:rFonts w:ascii="Times New Roman" w:hAnsi="Times New Roman" w:cs="Times New Roman" w:hint="eastAsia"/>
          <w:sz w:val="24"/>
          <w:szCs w:val="24"/>
        </w:rPr>
        <w:t>=(3.7+7.5)</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 xml:space="preserve">10/2=56 </w:t>
      </w:r>
      <w:r w:rsidR="00505DD8" w:rsidRPr="00B75EFF">
        <w:rPr>
          <w:rFonts w:ascii="Times New Roman" w:eastAsia="宋体" w:hAnsi="Times New Roman" w:cs="Times New Roman"/>
          <w:sz w:val="24"/>
          <w:szCs w:val="24"/>
        </w:rPr>
        <w:t>μ</w:t>
      </w:r>
      <w:r w:rsidRPr="00B75EFF">
        <w:rPr>
          <w:rFonts w:ascii="Times New Roman" w:hAnsi="Times New Roman" w:cs="Times New Roman" w:hint="eastAsia"/>
          <w:sz w:val="24"/>
          <w:szCs w:val="24"/>
        </w:rPr>
        <w:t>m</w:t>
      </w:r>
      <w:r w:rsidRPr="00B75EFF">
        <w:rPr>
          <w:rFonts w:ascii="Times New Roman" w:hAnsi="Times New Roman" w:cs="Times New Roman" w:hint="eastAsia"/>
          <w:sz w:val="24"/>
          <w:szCs w:val="24"/>
          <w:vertAlign w:val="superscript"/>
        </w:rPr>
        <w:t>2</w:t>
      </w:r>
      <w:r w:rsidRPr="00B75EFF">
        <w:rPr>
          <w:rFonts w:ascii="Times New Roman" w:hAnsi="Times New Roman" w:cs="Times New Roman" w:hint="eastAsia"/>
          <w:sz w:val="24"/>
          <w:szCs w:val="24"/>
        </w:rPr>
        <w:t>, the r</w:t>
      </w:r>
      <w:r w:rsidRPr="00B75EFF">
        <w:rPr>
          <w:rFonts w:ascii="Times New Roman" w:hAnsi="Times New Roman" w:cs="Times New Roman"/>
          <w:sz w:val="24"/>
          <w:szCs w:val="24"/>
        </w:rPr>
        <w:t xml:space="preserve">atio of </w:t>
      </w:r>
      <w:r w:rsidRPr="00B75EFF">
        <w:rPr>
          <w:rFonts w:ascii="Times New Roman" w:hAnsi="Times New Roman" w:cs="Times New Roman" w:hint="eastAsia"/>
          <w:sz w:val="24"/>
          <w:szCs w:val="24"/>
        </w:rPr>
        <w:t>amorphous</w:t>
      </w:r>
      <w:r w:rsidRPr="00B75EFF">
        <w:rPr>
          <w:rFonts w:ascii="Times New Roman" w:hAnsi="Times New Roman" w:cs="Times New Roman"/>
          <w:sz w:val="24"/>
          <w:szCs w:val="24"/>
        </w:rPr>
        <w:t xml:space="preserve"> volume to </w:t>
      </w:r>
      <w:r w:rsidRPr="00B75EFF">
        <w:rPr>
          <w:rFonts w:ascii="Times New Roman" w:hAnsi="Times New Roman" w:cs="Times New Roman" w:hint="eastAsia"/>
          <w:sz w:val="24"/>
          <w:szCs w:val="24"/>
        </w:rPr>
        <w:t>ilmenite</w:t>
      </w:r>
      <w:r w:rsidRPr="00B75EFF">
        <w:rPr>
          <w:rFonts w:ascii="Times New Roman" w:hAnsi="Times New Roman" w:cs="Times New Roman"/>
          <w:sz w:val="24"/>
          <w:szCs w:val="24"/>
        </w:rPr>
        <w:t xml:space="preserve"> volume</w:t>
      </w:r>
      <w:r w:rsidRPr="00B75EFF">
        <w:rPr>
          <w:rFonts w:ascii="Times New Roman" w:hAnsi="Times New Roman" w:cs="Times New Roman" w:hint="eastAsia"/>
          <w:sz w:val="24"/>
          <w:szCs w:val="24"/>
        </w:rPr>
        <w:t xml:space="preserve"> can be calculated by </w:t>
      </w:r>
      <w:r w:rsidRPr="00B75EFF">
        <w:rPr>
          <w:rFonts w:ascii="Times New Roman" w:hAnsi="Times New Roman" w:cs="Times New Roman" w:hint="eastAsia"/>
          <w:i/>
          <w:sz w:val="24"/>
          <w:szCs w:val="24"/>
        </w:rPr>
        <w:t>h</w:t>
      </w:r>
      <w:r w:rsidRPr="00B75EFF">
        <w:rPr>
          <w:rFonts w:ascii="Times New Roman" w:hAnsi="Times New Roman" w:cs="Times New Roman" w:hint="eastAsia"/>
          <w:sz w:val="24"/>
          <w:szCs w:val="24"/>
          <w:vertAlign w:val="subscript"/>
        </w:rPr>
        <w:t>al</w:t>
      </w:r>
      <w:r w:rsidRPr="00B75EFF">
        <w:rPr>
          <w:rFonts w:ascii="Times New Roman" w:hAnsi="Times New Roman" w:cs="Times New Roman" w:hint="eastAsia"/>
          <w:sz w:val="24"/>
          <w:szCs w:val="24"/>
        </w:rPr>
        <w:t>/</w:t>
      </w:r>
      <w:r w:rsidRPr="00B75EFF">
        <w:rPr>
          <w:rFonts w:ascii="Times New Roman" w:hAnsi="Times New Roman" w:cs="Times New Roman" w:hint="eastAsia"/>
          <w:i/>
          <w:sz w:val="24"/>
          <w:szCs w:val="24"/>
        </w:rPr>
        <w:t>h</w:t>
      </w:r>
      <w:r w:rsidRPr="00B75EFF">
        <w:rPr>
          <w:rFonts w:ascii="Times New Roman" w:hAnsi="Times New Roman" w:cs="Times New Roman"/>
          <w:sz w:val="24"/>
          <w:szCs w:val="24"/>
          <w:vertAlign w:val="subscript"/>
        </w:rPr>
        <w:t>ilmenite</w:t>
      </w:r>
      <w:r w:rsidRPr="00B75EFF">
        <w:rPr>
          <w:rFonts w:ascii="Times New Roman" w:hAnsi="Times New Roman" w:cs="Times New Roman" w:hint="eastAsia"/>
          <w:sz w:val="24"/>
          <w:szCs w:val="24"/>
        </w:rPr>
        <w:t xml:space="preserve">=0.5%. Therefore, the ratio of </w:t>
      </w:r>
      <w:r w:rsidRPr="00B75EFF">
        <w:rPr>
          <w:rFonts w:ascii="Times New Roman" w:hAnsi="Times New Roman" w:cs="Times New Roman"/>
          <w:sz w:val="24"/>
          <w:szCs w:val="24"/>
        </w:rPr>
        <w:t>bubble’</w:t>
      </w:r>
      <w:r w:rsidRPr="00B75EFF">
        <w:rPr>
          <w:rFonts w:ascii="Times New Roman" w:hAnsi="Times New Roman" w:cs="Times New Roman" w:hint="eastAsia"/>
          <w:sz w:val="24"/>
          <w:szCs w:val="24"/>
        </w:rPr>
        <w:t>s</w:t>
      </w:r>
      <w:r w:rsidRPr="00B75EFF">
        <w:rPr>
          <w:rFonts w:ascii="Times New Roman" w:hAnsi="Times New Roman" w:cs="Times New Roman"/>
          <w:sz w:val="24"/>
          <w:szCs w:val="24"/>
        </w:rPr>
        <w:t xml:space="preserve"> volume</w:t>
      </w:r>
      <w:r w:rsidRPr="00B75EFF">
        <w:rPr>
          <w:rFonts w:ascii="Times New Roman" w:hAnsi="Times New Roman" w:cs="Times New Roman" w:hint="eastAsia"/>
          <w:sz w:val="24"/>
          <w:szCs w:val="24"/>
        </w:rPr>
        <w:t xml:space="preserve"> to ilmenite</w:t>
      </w:r>
      <w:r w:rsidRPr="00B75EFF">
        <w:rPr>
          <w:rFonts w:ascii="Times New Roman" w:hAnsi="Times New Roman" w:cs="Times New Roman"/>
          <w:sz w:val="24"/>
          <w:szCs w:val="24"/>
        </w:rPr>
        <w:t xml:space="preserve"> </w:t>
      </w:r>
      <w:r w:rsidRPr="00B75EFF">
        <w:rPr>
          <w:rFonts w:ascii="Times New Roman" w:hAnsi="Times New Roman" w:cs="Times New Roman"/>
          <w:sz w:val="24"/>
          <w:szCs w:val="24"/>
        </w:rPr>
        <w:lastRenderedPageBreak/>
        <w:t>volume</w:t>
      </w:r>
      <w:r w:rsidRPr="00B75EFF">
        <w:rPr>
          <w:rFonts w:ascii="Times New Roman" w:hAnsi="Times New Roman" w:cs="Times New Roman" w:hint="eastAsia"/>
          <w:sz w:val="24"/>
          <w:szCs w:val="24"/>
        </w:rPr>
        <w:t xml:space="preserve"> is about </w:t>
      </w:r>
      <w:r w:rsidRPr="00B75EFF">
        <w:rPr>
          <w:rFonts w:ascii="Times New Roman" w:hAnsi="Times New Roman" w:cs="Times New Roman" w:hint="eastAsia"/>
          <w:i/>
          <w:iCs/>
          <w:sz w:val="24"/>
          <w:szCs w:val="24"/>
        </w:rPr>
        <w:t>C</w:t>
      </w:r>
      <w:r w:rsidRPr="00B75EFF">
        <w:rPr>
          <w:rFonts w:ascii="Times New Roman" w:hAnsi="Times New Roman" w:cs="Times New Roman" w:hint="eastAsia"/>
          <w:sz w:val="24"/>
          <w:szCs w:val="24"/>
          <w:vertAlign w:val="subscript"/>
        </w:rPr>
        <w:t>v</w:t>
      </w:r>
      <w:r w:rsidRPr="00B75EFF">
        <w:rPr>
          <w:rFonts w:ascii="Times New Roman" w:hAnsi="Times New Roman" w:cs="Times New Roman" w:hint="eastAsia"/>
          <w:sz w:val="24"/>
          <w:szCs w:val="24"/>
        </w:rPr>
        <w:t>=7.12</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10</w:t>
      </w:r>
      <w:r w:rsidRPr="00B75EFF">
        <w:rPr>
          <w:rFonts w:ascii="Times New Roman" w:hAnsi="Times New Roman" w:cs="Times New Roman" w:hint="eastAsia"/>
          <w:sz w:val="24"/>
          <w:szCs w:val="24"/>
          <w:vertAlign w:val="superscript"/>
        </w:rPr>
        <w:t>-5</w:t>
      </w:r>
      <w:r w:rsidRPr="00B75EFF">
        <w:rPr>
          <w:rFonts w:ascii="Times New Roman" w:hAnsi="Times New Roman" w:cs="Times New Roman" w:hint="eastAsia"/>
          <w:sz w:val="24"/>
          <w:szCs w:val="24"/>
        </w:rPr>
        <w:t xml:space="preserve">. </w:t>
      </w:r>
      <w:r w:rsidR="00E92585" w:rsidRPr="00B75EFF">
        <w:rPr>
          <w:rFonts w:ascii="Times New Roman" w:hAnsi="Times New Roman" w:cs="Times New Roman"/>
          <w:sz w:val="24"/>
          <w:szCs w:val="24"/>
        </w:rPr>
        <w:t>On account of</w:t>
      </w:r>
      <w:r w:rsidR="00A26D4C" w:rsidRPr="00B75EFF">
        <w:rPr>
          <w:rFonts w:ascii="Times New Roman" w:hAnsi="Times New Roman" w:cs="Times New Roman"/>
          <w:sz w:val="24"/>
          <w:szCs w:val="24"/>
        </w:rPr>
        <w:t xml:space="preserve"> t</w:t>
      </w:r>
      <w:r w:rsidRPr="00B75EFF">
        <w:rPr>
          <w:rFonts w:ascii="Times New Roman" w:hAnsi="Times New Roman" w:cs="Times New Roman"/>
          <w:sz w:val="24"/>
          <w:szCs w:val="24"/>
        </w:rPr>
        <w:t>he surface area of lunar</w:t>
      </w:r>
      <w:r w:rsidR="00952641" w:rsidRPr="00B75EFF">
        <w:rPr>
          <w:rFonts w:ascii="Times New Roman" w:hAnsi="Times New Roman" w:cs="Times New Roman"/>
          <w:sz w:val="24"/>
          <w:szCs w:val="24"/>
        </w:rPr>
        <w:t xml:space="preserve"> </w:t>
      </w:r>
      <w:r w:rsidRPr="00B75EFF">
        <w:rPr>
          <w:rFonts w:ascii="Times New Roman" w:hAnsi="Times New Roman" w:cs="Times New Roman"/>
          <w:i/>
          <w:sz w:val="24"/>
          <w:szCs w:val="24"/>
        </w:rPr>
        <w:t>S</w:t>
      </w:r>
      <w:r w:rsidRPr="00B75EFF">
        <w:rPr>
          <w:rFonts w:ascii="Times New Roman" w:hAnsi="Times New Roman" w:cs="Times New Roman"/>
          <w:sz w:val="24"/>
          <w:szCs w:val="24"/>
        </w:rPr>
        <w:t>=3.79×10</w:t>
      </w:r>
      <w:r w:rsidRPr="00B75EFF">
        <w:rPr>
          <w:rFonts w:ascii="Times New Roman" w:hAnsi="Times New Roman" w:cs="Times New Roman"/>
          <w:sz w:val="24"/>
          <w:szCs w:val="24"/>
          <w:vertAlign w:val="superscript"/>
        </w:rPr>
        <w:t>13</w:t>
      </w:r>
      <w:r w:rsidRPr="00B75EFF">
        <w:rPr>
          <w:rFonts w:ascii="Times New Roman" w:hAnsi="Times New Roman" w:cs="Times New Roman"/>
          <w:sz w:val="24"/>
          <w:szCs w:val="24"/>
        </w:rPr>
        <w:t xml:space="preserve"> m</w:t>
      </w:r>
      <w:r w:rsidRPr="00B75EFF">
        <w:rPr>
          <w:rFonts w:ascii="Times New Roman" w:hAnsi="Times New Roman" w:cs="Times New Roman"/>
          <w:sz w:val="24"/>
          <w:szCs w:val="24"/>
          <w:vertAlign w:val="superscript"/>
        </w:rPr>
        <w:t>2</w:t>
      </w:r>
      <w:r w:rsidR="00952641" w:rsidRPr="00B75EFF">
        <w:rPr>
          <w:rFonts w:ascii="Times New Roman" w:hAnsi="Times New Roman" w:cs="Times New Roman"/>
          <w:sz w:val="24"/>
          <w:szCs w:val="24"/>
        </w:rPr>
        <w:t xml:space="preserve"> and </w:t>
      </w:r>
      <w:r w:rsidRPr="00B75EFF">
        <w:rPr>
          <w:rFonts w:ascii="Times New Roman" w:hAnsi="Times New Roman" w:cs="Times New Roman"/>
          <w:sz w:val="24"/>
          <w:szCs w:val="24"/>
        </w:rPr>
        <w:t xml:space="preserve">the thickness of the regolith </w:t>
      </w:r>
      <w:r w:rsidR="00952641" w:rsidRPr="00B75EFF">
        <w:rPr>
          <w:rFonts w:ascii="Times New Roman" w:hAnsi="Times New Roman" w:cs="Times New Roman"/>
          <w:sz w:val="24"/>
          <w:szCs w:val="24"/>
        </w:rPr>
        <w:t xml:space="preserve">changing </w:t>
      </w:r>
      <w:r w:rsidR="00B75EFF" w:rsidRPr="00B75EFF">
        <w:rPr>
          <w:rFonts w:ascii="Times New Roman" w:hAnsi="Times New Roman" w:cs="Times New Roman" w:hint="eastAsia"/>
          <w:sz w:val="24"/>
          <w:szCs w:val="24"/>
        </w:rPr>
        <w:t>f</w:t>
      </w:r>
      <w:r w:rsidR="00B75EFF" w:rsidRPr="00B75EFF">
        <w:rPr>
          <w:rFonts w:ascii="Times New Roman" w:hAnsi="Times New Roman" w:cs="Times New Roman"/>
          <w:sz w:val="24"/>
          <w:szCs w:val="24"/>
        </w:rPr>
        <w:t>rom</w:t>
      </w:r>
      <w:r w:rsidRPr="00B75EFF">
        <w:rPr>
          <w:rFonts w:ascii="Times New Roman" w:hAnsi="Times New Roman" w:cs="Times New Roman" w:hint="eastAsia"/>
          <w:sz w:val="24"/>
          <w:szCs w:val="24"/>
        </w:rPr>
        <w:t xml:space="preserve"> </w:t>
      </w:r>
      <w:r w:rsidRPr="00B75EFF">
        <w:rPr>
          <w:rFonts w:ascii="Times New Roman" w:hAnsi="Times New Roman" w:cs="Times New Roman" w:hint="eastAsia"/>
          <w:i/>
          <w:sz w:val="24"/>
          <w:szCs w:val="24"/>
        </w:rPr>
        <w:t>h</w:t>
      </w:r>
      <w:r w:rsidRPr="00B75EFF">
        <w:rPr>
          <w:rFonts w:ascii="Times New Roman" w:hAnsi="Times New Roman" w:cs="Times New Roman" w:hint="eastAsia"/>
          <w:sz w:val="24"/>
          <w:szCs w:val="24"/>
        </w:rPr>
        <w:t xml:space="preserve">=5 m to </w:t>
      </w:r>
      <w:r w:rsidRPr="00B75EFF">
        <w:rPr>
          <w:rFonts w:ascii="Times New Roman" w:hAnsi="Times New Roman" w:cs="Times New Roman" w:hint="eastAsia"/>
          <w:i/>
          <w:sz w:val="24"/>
          <w:szCs w:val="24"/>
        </w:rPr>
        <w:t>h</w:t>
      </w:r>
      <w:r w:rsidRPr="00B75EFF">
        <w:rPr>
          <w:rFonts w:ascii="Times New Roman" w:hAnsi="Times New Roman" w:cs="Times New Roman" w:hint="eastAsia"/>
          <w:sz w:val="24"/>
          <w:szCs w:val="24"/>
        </w:rPr>
        <w:t xml:space="preserve">=10 m, we can obtain the volume of regolith </w:t>
      </w:r>
      <w:r w:rsidRPr="00B75EFF">
        <w:rPr>
          <w:rFonts w:ascii="Times New Roman" w:hAnsi="Times New Roman" w:cs="Times New Roman" w:hint="eastAsia"/>
          <w:i/>
          <w:iCs/>
          <w:sz w:val="24"/>
          <w:szCs w:val="24"/>
        </w:rPr>
        <w:t>V</w:t>
      </w:r>
      <w:r w:rsidRPr="00B75EFF">
        <w:rPr>
          <w:rFonts w:ascii="Times New Roman" w:hAnsi="Times New Roman" w:cs="Times New Roman" w:hint="eastAsia"/>
          <w:sz w:val="24"/>
          <w:szCs w:val="24"/>
          <w:vertAlign w:val="subscript"/>
        </w:rPr>
        <w:t>regolith</w:t>
      </w:r>
      <w:r w:rsidRPr="00B75EFF">
        <w:rPr>
          <w:rFonts w:ascii="Times New Roman" w:hAnsi="Times New Roman" w:cs="Times New Roman" w:hint="eastAsia"/>
          <w:sz w:val="24"/>
          <w:szCs w:val="24"/>
        </w:rPr>
        <w:t>=</w:t>
      </w:r>
      <w:r w:rsidR="00881F64" w:rsidRPr="00B75EFF">
        <w:rPr>
          <w:rFonts w:ascii="Times New Roman" w:hAnsi="Times New Roman" w:cs="Times New Roman"/>
          <w:sz w:val="24"/>
          <w:szCs w:val="24"/>
        </w:rPr>
        <w:t>(</w:t>
      </w:r>
      <w:r w:rsidRPr="00B75EFF">
        <w:rPr>
          <w:rFonts w:ascii="Times New Roman" w:hAnsi="Times New Roman" w:cs="Times New Roman" w:hint="eastAsia"/>
          <w:sz w:val="24"/>
          <w:szCs w:val="24"/>
        </w:rPr>
        <w:t>1.9-3.8</w:t>
      </w:r>
      <w:r w:rsidR="00881F64" w:rsidRPr="00B75EFF">
        <w:rPr>
          <w:rFonts w:ascii="Times New Roman" w:hAnsi="Times New Roman" w:cs="Times New Roman"/>
          <w:sz w:val="24"/>
          <w:szCs w:val="24"/>
        </w:rPr>
        <w:t>)</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10</w:t>
      </w:r>
      <w:r w:rsidRPr="00B75EFF">
        <w:rPr>
          <w:rFonts w:ascii="Times New Roman" w:hAnsi="Times New Roman" w:cs="Times New Roman" w:hint="eastAsia"/>
          <w:sz w:val="24"/>
          <w:szCs w:val="24"/>
          <w:vertAlign w:val="superscript"/>
        </w:rPr>
        <w:t xml:space="preserve">14 </w:t>
      </w:r>
      <w:r w:rsidRPr="00B75EFF">
        <w:rPr>
          <w:rFonts w:ascii="Times New Roman" w:hAnsi="Times New Roman" w:cs="Times New Roman" w:hint="eastAsia"/>
          <w:sz w:val="24"/>
          <w:szCs w:val="24"/>
        </w:rPr>
        <w:t>m</w:t>
      </w:r>
      <w:r w:rsidRPr="00B75EFF">
        <w:rPr>
          <w:rFonts w:ascii="Times New Roman" w:hAnsi="Times New Roman" w:cs="Times New Roman" w:hint="eastAsia"/>
          <w:sz w:val="24"/>
          <w:szCs w:val="24"/>
          <w:vertAlign w:val="superscript"/>
        </w:rPr>
        <w:t>3</w:t>
      </w:r>
      <w:r w:rsidRPr="00B75EFF">
        <w:rPr>
          <w:rFonts w:ascii="Times New Roman" w:hAnsi="Times New Roman" w:cs="Times New Roman" w:hint="eastAsia"/>
          <w:sz w:val="24"/>
          <w:szCs w:val="24"/>
        </w:rPr>
        <w:t xml:space="preserve">. Further, the volume of </w:t>
      </w:r>
      <w:r w:rsidR="00A26D4C" w:rsidRPr="00B75EFF">
        <w:rPr>
          <w:rFonts w:ascii="Times New Roman" w:hAnsi="Times New Roman" w:cs="Times New Roman"/>
          <w:sz w:val="24"/>
          <w:szCs w:val="24"/>
        </w:rPr>
        <w:t xml:space="preserve">all the </w:t>
      </w:r>
      <w:r w:rsidRPr="00B75EFF">
        <w:rPr>
          <w:rFonts w:ascii="Times New Roman" w:hAnsi="Times New Roman" w:cs="Times New Roman"/>
          <w:sz w:val="24"/>
          <w:szCs w:val="24"/>
        </w:rPr>
        <w:t>bubbles can be expressed by:</w:t>
      </w:r>
    </w:p>
    <w:p w14:paraId="342E4796" w14:textId="77777777" w:rsidR="00B24BE1" w:rsidRPr="00B75EFF" w:rsidRDefault="000A307A" w:rsidP="00876E4E">
      <w:pPr>
        <w:spacing w:line="340" w:lineRule="atLeast"/>
        <w:ind w:firstLineChars="176" w:firstLine="422"/>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bubbles</m:t>
              </m:r>
            </m:sub>
          </m:sSub>
          <m:r>
            <m:rPr>
              <m:sty m:val="p"/>
            </m:rPr>
            <w:rPr>
              <w:rFonts w:ascii="Cambria Math" w:hAnsi="Times New Roman" w:cs="Times New Roman"/>
              <w:sz w:val="24"/>
              <w:szCs w:val="24"/>
            </w:rPr>
            <m:t>=</m:t>
          </m:r>
          <m:r>
            <w:rPr>
              <w:rFonts w:ascii="Cambria Math" w:hAnsi="Cambria Math" w:cs="Times New Roman"/>
              <w:sz w:val="24"/>
              <w:szCs w:val="24"/>
            </w:rPr>
            <m:t>0.06</m:t>
          </m:r>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v</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m:rPr>
                      <m:sty m:val="p"/>
                    </m:rPr>
                    <w:rPr>
                      <w:rFonts w:ascii="Cambria Math" w:hAnsi="Cambria Math" w:cs="Times New Roman"/>
                      <w:sz w:val="24"/>
                      <w:szCs w:val="24"/>
                    </w:rPr>
                    <m:t>regolith</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regolith</m:t>
                  </m:r>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m:rPr>
                      <m:sty m:val="p"/>
                    </m:rPr>
                    <w:rPr>
                      <w:rFonts w:ascii="Times New Roman" w:hAnsi="Times New Roman" w:cs="Times New Roman" w:hint="eastAsia"/>
                      <w:sz w:val="24"/>
                      <w:szCs w:val="24"/>
                      <w:vertAlign w:val="subscript"/>
                    </w:rPr>
                    <m:t>ilmenite</m:t>
                  </m:r>
                </m:sub>
              </m:sSub>
            </m:den>
          </m:f>
        </m:oMath>
      </m:oMathPara>
    </w:p>
    <w:p w14:paraId="6E7D167D" w14:textId="4C75775B" w:rsidR="00B24BE1" w:rsidRPr="00B75EFF" w:rsidRDefault="008F007B" w:rsidP="00876E4E">
      <w:pPr>
        <w:spacing w:line="340" w:lineRule="atLeast"/>
        <w:rPr>
          <w:rFonts w:ascii="Times New Roman" w:hAnsi="Times New Roman" w:cs="Times New Roman"/>
          <w:sz w:val="24"/>
          <w:szCs w:val="24"/>
        </w:rPr>
      </w:pPr>
      <w:r w:rsidRPr="00B75EFF">
        <w:rPr>
          <w:rFonts w:ascii="Times New Roman" w:hAnsi="Times New Roman" w:cs="Times New Roman"/>
          <w:sz w:val="24"/>
          <w:szCs w:val="24"/>
        </w:rPr>
        <w:t>w</w:t>
      </w:r>
      <w:r w:rsidR="00DC5CDF" w:rsidRPr="00B75EFF">
        <w:rPr>
          <w:rFonts w:ascii="Times New Roman" w:hAnsi="Times New Roman" w:cs="Times New Roman" w:hint="eastAsia"/>
          <w:sz w:val="24"/>
          <w:szCs w:val="24"/>
        </w:rPr>
        <w:t xml:space="preserve">here </w:t>
      </w:r>
      <w:r w:rsidR="00DC5CDF" w:rsidRPr="00B75EFF">
        <w:rPr>
          <w:rFonts w:ascii="Times New Roman" w:hAnsi="Times New Roman" w:cs="Times New Roman"/>
          <w:i/>
          <w:iCs/>
          <w:sz w:val="24"/>
          <w:szCs w:val="24"/>
        </w:rPr>
        <w:t>ρ</w:t>
      </w:r>
      <w:r w:rsidR="00DC5CDF" w:rsidRPr="00B75EFF">
        <w:rPr>
          <w:rFonts w:ascii="Times New Roman" w:hAnsi="Times New Roman" w:cs="Times New Roman" w:hint="eastAsia"/>
          <w:sz w:val="24"/>
          <w:szCs w:val="24"/>
          <w:vertAlign w:val="subscript"/>
        </w:rPr>
        <w:t>regolith</w:t>
      </w:r>
      <w:r w:rsidR="00DC5CDF" w:rsidRPr="00B75EFF">
        <w:rPr>
          <w:rFonts w:ascii="Times New Roman" w:hAnsi="Times New Roman" w:cs="Times New Roman" w:hint="eastAsia"/>
          <w:sz w:val="24"/>
          <w:szCs w:val="24"/>
        </w:rPr>
        <w:t>=1500 kg/m</w:t>
      </w:r>
      <w:r w:rsidR="00DC5CDF" w:rsidRPr="00B75EFF">
        <w:rPr>
          <w:rFonts w:ascii="Times New Roman" w:hAnsi="Times New Roman" w:cs="Times New Roman" w:hint="eastAsia"/>
          <w:sz w:val="24"/>
          <w:szCs w:val="24"/>
          <w:vertAlign w:val="superscript"/>
        </w:rPr>
        <w:t>3</w:t>
      </w:r>
      <w:r w:rsidR="00DC5CDF" w:rsidRPr="00B75EFF">
        <w:rPr>
          <w:rFonts w:ascii="Times New Roman" w:hAnsi="Times New Roman" w:cs="Times New Roman" w:hint="eastAsia"/>
          <w:sz w:val="24"/>
          <w:szCs w:val="24"/>
        </w:rPr>
        <w:t xml:space="preserve">, the </w:t>
      </w:r>
      <w:r w:rsidR="00DC5CDF" w:rsidRPr="00B75EFF">
        <w:rPr>
          <w:rFonts w:ascii="Times New Roman" w:hAnsi="Times New Roman" w:cs="Times New Roman"/>
          <w:sz w:val="24"/>
          <w:szCs w:val="24"/>
        </w:rPr>
        <w:t>percentage</w:t>
      </w:r>
      <w:r w:rsidR="00DC5CDF" w:rsidRPr="00B75EFF">
        <w:rPr>
          <w:rFonts w:ascii="Times New Roman" w:hAnsi="Times New Roman" w:cs="Times New Roman" w:hint="eastAsia"/>
          <w:sz w:val="24"/>
          <w:szCs w:val="24"/>
        </w:rPr>
        <w:t xml:space="preserve"> of ilmenite is about 6% </w:t>
      </w:r>
      <w:r w:rsidR="00DC5CDF" w:rsidRPr="00B75EFF">
        <w:rPr>
          <w:rFonts w:ascii="Times New Roman" w:hAnsi="Times New Roman" w:cs="Times New Roman"/>
          <w:sz w:val="24"/>
          <w:szCs w:val="24"/>
        </w:rPr>
        <w:fldChar w:fldCharType="begin"/>
      </w:r>
      <w:r w:rsidR="00D8194F" w:rsidRPr="00B75EFF">
        <w:rPr>
          <w:rFonts w:ascii="Times New Roman" w:hAnsi="Times New Roman" w:cs="Times New Roman"/>
          <w:sz w:val="24"/>
          <w:szCs w:val="24"/>
        </w:rPr>
        <w:instrText xml:space="preserve"> ADDIN EN.CITE &lt;EndNote&gt;&lt;Cite&gt;&lt;Author&gt;Fa&lt;/Author&gt;&lt;Year&gt;2020&lt;/Year&gt;&lt;RecNum&gt;635&lt;/RecNum&gt;&lt;DisplayText&gt;&lt;style face="superscript"&gt;7&lt;/style&gt;&lt;/DisplayText&gt;&lt;record&gt;&lt;rec-number&gt;635&lt;/rec-number&gt;&lt;foreign-keys&gt;&lt;key app="EN" db-id="2aereavr6ssatte0ft25vxeot9awd29avdaw" timestamp="1643092033"&gt;635&lt;/key&gt;&lt;key app="ENWeb" db-id=""&gt;0&lt;/key&gt;&lt;/foreign-keys&gt;&lt;ref-type name="Journal Article"&gt;17&lt;/ref-type&gt;&lt;contributors&gt;&lt;authors&gt;&lt;author&gt;Fa, Wenzhe&lt;/author&gt;&lt;/authors&gt;&lt;/contributors&gt;&lt;titles&gt;&lt;title&gt;Bulk density of the lunar regolith at the Chang&amp;apos;e-3 landing site as estimated from lunar penetrating radar&lt;/title&gt;&lt;secondary-title&gt;Earth Space Sci.&lt;/secondary-title&gt;&lt;/titles&gt;&lt;periodical&gt;&lt;full-title&gt;Earth Space Sci.&lt;/full-title&gt;&lt;/periodical&gt;&lt;pages&gt;e2019EA000801&lt;/pages&gt;&lt;volume&gt;7&lt;/volume&gt;&lt;number&gt;2&lt;/number&gt;&lt;dates&gt;&lt;year&gt;2020&lt;/year&gt;&lt;/dates&gt;&lt;isbn&gt;2333-5084&amp;#xD;2333-5084&lt;/isbn&gt;&lt;urls&gt;&lt;/urls&gt;&lt;electronic-resource-num&gt;10.1029/2019ea000801&lt;/electronic-resource-num&gt;&lt;/record&gt;&lt;/Cite&gt;&lt;/EndNote&gt;</w:instrText>
      </w:r>
      <w:r w:rsidR="00DC5CDF"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7</w:t>
      </w:r>
      <w:r w:rsidR="00DC5CDF" w:rsidRPr="00B75EFF">
        <w:rPr>
          <w:rFonts w:ascii="Times New Roman" w:hAnsi="Times New Roman" w:cs="Times New Roman"/>
          <w:sz w:val="24"/>
          <w:szCs w:val="24"/>
        </w:rPr>
        <w:fldChar w:fldCharType="end"/>
      </w:r>
      <w:r w:rsidR="00DC5CDF" w:rsidRPr="00B75EFF">
        <w:rPr>
          <w:rFonts w:ascii="Times New Roman" w:hAnsi="Times New Roman" w:cs="Times New Roman" w:hint="eastAsia"/>
          <w:sz w:val="24"/>
          <w:szCs w:val="24"/>
        </w:rPr>
        <w:t xml:space="preserve"> and the volume of bubbles </w:t>
      </w:r>
      <w:r w:rsidR="00DC5CDF" w:rsidRPr="00B75EFF">
        <w:rPr>
          <w:rFonts w:ascii="Times New Roman" w:hAnsi="Times New Roman" w:cs="Times New Roman" w:hint="eastAsia"/>
          <w:i/>
          <w:iCs/>
          <w:sz w:val="24"/>
          <w:szCs w:val="24"/>
        </w:rPr>
        <w:t>V</w:t>
      </w:r>
      <w:r w:rsidR="00DC5CDF" w:rsidRPr="00B75EFF">
        <w:rPr>
          <w:rFonts w:ascii="Times New Roman" w:hAnsi="Times New Roman" w:cs="Times New Roman" w:hint="eastAsia"/>
          <w:sz w:val="24"/>
          <w:szCs w:val="24"/>
          <w:vertAlign w:val="subscript"/>
        </w:rPr>
        <w:t>bubbles</w:t>
      </w:r>
      <w:r w:rsidR="00DC5CDF" w:rsidRPr="00B75EFF">
        <w:rPr>
          <w:rFonts w:ascii="Times New Roman" w:hAnsi="Times New Roman" w:cs="Times New Roman" w:hint="eastAsia"/>
          <w:sz w:val="24"/>
          <w:szCs w:val="24"/>
        </w:rPr>
        <w:t>=</w:t>
      </w:r>
      <w:r w:rsidR="00881F64" w:rsidRPr="00B75EFF">
        <w:rPr>
          <w:rFonts w:ascii="Times New Roman" w:hAnsi="Times New Roman" w:cs="Times New Roman"/>
          <w:sz w:val="24"/>
          <w:szCs w:val="24"/>
        </w:rPr>
        <w:t>(</w:t>
      </w:r>
      <w:r w:rsidR="00DC5CDF" w:rsidRPr="00B75EFF">
        <w:rPr>
          <w:rFonts w:ascii="Times New Roman" w:hAnsi="Times New Roman" w:cs="Times New Roman" w:hint="eastAsia"/>
          <w:sz w:val="24"/>
          <w:szCs w:val="24"/>
        </w:rPr>
        <w:t>2.5-5</w:t>
      </w:r>
      <w:r w:rsidR="00881F64" w:rsidRPr="00B75EFF">
        <w:rPr>
          <w:rFonts w:ascii="Times New Roman" w:hAnsi="Times New Roman" w:cs="Times New Roman"/>
          <w:sz w:val="24"/>
          <w:szCs w:val="24"/>
        </w:rPr>
        <w:t>)</w:t>
      </w:r>
      <w:r w:rsidR="00DC5CDF" w:rsidRPr="00B75EFF">
        <w:rPr>
          <w:rFonts w:ascii="Times New Roman" w:hAnsi="Times New Roman" w:cs="Times New Roman"/>
          <w:sz w:val="24"/>
          <w:szCs w:val="24"/>
        </w:rPr>
        <w:t>×</w:t>
      </w:r>
      <w:r w:rsidR="00DC5CDF" w:rsidRPr="00B75EFF">
        <w:rPr>
          <w:rFonts w:ascii="Times New Roman" w:hAnsi="Times New Roman" w:cs="Times New Roman" w:hint="eastAsia"/>
          <w:sz w:val="24"/>
          <w:szCs w:val="24"/>
        </w:rPr>
        <w:t>10</w:t>
      </w:r>
      <w:r w:rsidR="00DC5CDF" w:rsidRPr="00B75EFF">
        <w:rPr>
          <w:rFonts w:ascii="Times New Roman" w:hAnsi="Times New Roman" w:cs="Times New Roman" w:hint="eastAsia"/>
          <w:sz w:val="24"/>
          <w:szCs w:val="24"/>
          <w:vertAlign w:val="superscript"/>
        </w:rPr>
        <w:t>8</w:t>
      </w:r>
      <w:r w:rsidR="00DC5CDF" w:rsidRPr="00B75EFF">
        <w:rPr>
          <w:rFonts w:ascii="Times New Roman" w:hAnsi="Times New Roman" w:cs="Times New Roman" w:hint="eastAsia"/>
          <w:sz w:val="24"/>
          <w:szCs w:val="24"/>
        </w:rPr>
        <w:t xml:space="preserve"> m</w:t>
      </w:r>
      <w:r w:rsidR="00DC5CDF" w:rsidRPr="00B75EFF">
        <w:rPr>
          <w:rFonts w:ascii="Times New Roman" w:hAnsi="Times New Roman" w:cs="Times New Roman" w:hint="eastAsia"/>
          <w:sz w:val="24"/>
          <w:szCs w:val="24"/>
          <w:vertAlign w:val="superscript"/>
        </w:rPr>
        <w:t>3</w:t>
      </w:r>
      <w:r w:rsidR="00DC5CDF" w:rsidRPr="00B75EFF">
        <w:rPr>
          <w:rFonts w:ascii="Times New Roman" w:hAnsi="Times New Roman" w:cs="Times New Roman" w:hint="eastAsia"/>
          <w:sz w:val="24"/>
          <w:szCs w:val="24"/>
        </w:rPr>
        <w:t>.</w:t>
      </w:r>
    </w:p>
    <w:p w14:paraId="4FD4A0D0" w14:textId="77777777" w:rsidR="008F007B" w:rsidRPr="00B75EFF" w:rsidRDefault="008F7FA5"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sz w:val="24"/>
        </w:rPr>
        <w:t>Given that</w:t>
      </w:r>
      <w:r w:rsidR="00705500" w:rsidRPr="00B75EFF">
        <w:rPr>
          <w:rFonts w:ascii="Times New Roman" w:hAnsi="Times New Roman" w:cs="Times New Roman"/>
          <w:sz w:val="24"/>
        </w:rPr>
        <w:t xml:space="preserve"> the </w:t>
      </w:r>
      <w:r w:rsidR="00705500" w:rsidRPr="00B75EFF">
        <w:rPr>
          <w:rFonts w:ascii="Times New Roman" w:hAnsi="Times New Roman" w:cs="Times New Roman"/>
          <w:sz w:val="24"/>
          <w:szCs w:val="24"/>
        </w:rPr>
        <w:t>helium volume density</w:t>
      </w:r>
      <w:r w:rsidRPr="00B75EFF">
        <w:rPr>
          <w:rFonts w:ascii="Times New Roman" w:hAnsi="Times New Roman" w:cs="Times New Roman"/>
          <w:sz w:val="24"/>
        </w:rPr>
        <w:t xml:space="preserve"> </w:t>
      </w:r>
      <w:r w:rsidRPr="00B75EFF">
        <w:rPr>
          <w:rFonts w:ascii="Times New Roman" w:hAnsi="Times New Roman" w:cs="Times New Roman"/>
          <w:i/>
          <w:sz w:val="24"/>
        </w:rPr>
        <w:t>n</w:t>
      </w:r>
      <w:r w:rsidRPr="00B75EFF">
        <w:rPr>
          <w:rFonts w:ascii="Times New Roman" w:hAnsi="Times New Roman" w:cs="Times New Roman"/>
          <w:sz w:val="24"/>
          <w:vertAlign w:val="subscript"/>
        </w:rPr>
        <w:t>He</w:t>
      </w:r>
      <w:r w:rsidRPr="00B75EFF">
        <w:rPr>
          <w:rFonts w:ascii="Times New Roman" w:hAnsi="Times New Roman" w:cs="Times New Roman"/>
          <w:sz w:val="24"/>
        </w:rPr>
        <w:t>=</w:t>
      </w:r>
      <w:r w:rsidRPr="00B75EFF">
        <w:rPr>
          <w:rFonts w:ascii="Times New Roman" w:hAnsi="Times New Roman" w:cs="Times New Roman"/>
          <w:i/>
          <w:sz w:val="24"/>
        </w:rPr>
        <w:t xml:space="preserve"> </w:t>
      </w:r>
      <w:r w:rsidRPr="00B75EFF">
        <w:rPr>
          <w:rFonts w:ascii="Times New Roman" w:hAnsi="Times New Roman" w:cs="Times New Roman"/>
          <w:sz w:val="24"/>
        </w:rPr>
        <w:t>50-192</w:t>
      </w:r>
      <w:r w:rsidRPr="00B75EFF">
        <w:rPr>
          <w:rFonts w:ascii="Times New Roman" w:hAnsi="Times New Roman" w:cs="Times New Roman"/>
          <w:i/>
          <w:sz w:val="24"/>
        </w:rPr>
        <w:t xml:space="preserve"> </w:t>
      </w:r>
      <w:r w:rsidRPr="00B75EFF">
        <w:rPr>
          <w:rFonts w:ascii="Times New Roman" w:hAnsi="Times New Roman" w:cs="Times New Roman"/>
          <w:sz w:val="24"/>
        </w:rPr>
        <w:t>He/nm</w:t>
      </w:r>
      <w:r w:rsidRPr="00B75EFF">
        <w:rPr>
          <w:rFonts w:ascii="Times New Roman" w:hAnsi="Times New Roman" w:cs="Times New Roman"/>
          <w:sz w:val="24"/>
          <w:vertAlign w:val="superscript"/>
        </w:rPr>
        <w:t>3</w:t>
      </w:r>
      <w:r w:rsidRPr="00B75EFF">
        <w:rPr>
          <w:rFonts w:ascii="Times New Roman" w:hAnsi="Times New Roman" w:cs="Times New Roman"/>
          <w:sz w:val="24"/>
        </w:rPr>
        <w:t>,</w:t>
      </w:r>
      <w:r w:rsidR="008F007B" w:rsidRPr="00B75EFF">
        <w:rPr>
          <w:rFonts w:ascii="Times New Roman" w:hAnsi="Times New Roman" w:cs="Times New Roman"/>
          <w:sz w:val="24"/>
        </w:rPr>
        <w:t xml:space="preserve"> it yields a total mass of helium in the bubbles about (</w:t>
      </w:r>
      <w:r w:rsidR="008F007B" w:rsidRPr="00B75EFF">
        <w:rPr>
          <w:rFonts w:ascii="Times New Roman" w:hAnsi="Times New Roman" w:cs="Times New Roman"/>
          <w:sz w:val="24"/>
          <w:szCs w:val="24"/>
        </w:rPr>
        <w:t>8.4-64.5)×</w:t>
      </w:r>
      <w:r w:rsidR="008F007B" w:rsidRPr="00B75EFF">
        <w:rPr>
          <w:rFonts w:ascii="Times New Roman" w:hAnsi="Times New Roman" w:cs="Times New Roman" w:hint="eastAsia"/>
          <w:sz w:val="24"/>
          <w:szCs w:val="24"/>
        </w:rPr>
        <w:t>10</w:t>
      </w:r>
      <w:r w:rsidR="008F007B" w:rsidRPr="00B75EFF">
        <w:rPr>
          <w:rFonts w:ascii="Times New Roman" w:hAnsi="Times New Roman" w:cs="Times New Roman"/>
          <w:sz w:val="24"/>
          <w:szCs w:val="24"/>
          <w:vertAlign w:val="superscript"/>
        </w:rPr>
        <w:t>10</w:t>
      </w:r>
      <w:r w:rsidR="008F007B" w:rsidRPr="00B75EFF">
        <w:rPr>
          <w:rFonts w:ascii="Times New Roman" w:hAnsi="Times New Roman" w:cs="Times New Roman" w:hint="eastAsia"/>
          <w:sz w:val="24"/>
          <w:szCs w:val="24"/>
        </w:rPr>
        <w:t xml:space="preserve"> kg</w:t>
      </w:r>
      <w:r w:rsidR="008F007B" w:rsidRPr="00B75EFF">
        <w:rPr>
          <w:rFonts w:ascii="Times New Roman" w:hAnsi="Times New Roman" w:cs="Times New Roman"/>
          <w:sz w:val="24"/>
          <w:szCs w:val="24"/>
        </w:rPr>
        <w:t xml:space="preserve">. </w:t>
      </w:r>
    </w:p>
    <w:p w14:paraId="2B2A1884" w14:textId="1D4A8412" w:rsidR="008F7FA5" w:rsidRPr="00B75EFF" w:rsidRDefault="00DC5CDF" w:rsidP="00876E4E">
      <w:pPr>
        <w:spacing w:line="340" w:lineRule="atLeast"/>
        <w:ind w:firstLineChars="176" w:firstLine="422"/>
        <w:rPr>
          <w:rFonts w:ascii="Times New Roman" w:hAnsi="Times New Roman" w:cs="Times New Roman"/>
          <w:sz w:val="24"/>
          <w:szCs w:val="24"/>
        </w:rPr>
      </w:pPr>
      <w:r w:rsidRPr="00B75EFF">
        <w:rPr>
          <w:rFonts w:ascii="Times New Roman" w:hAnsi="Times New Roman" w:cs="Times New Roman" w:hint="eastAsia"/>
          <w:sz w:val="24"/>
          <w:szCs w:val="24"/>
        </w:rPr>
        <w:t xml:space="preserve">Upon the ratio of </w:t>
      </w:r>
      <w:r w:rsidRPr="00B75EFF">
        <w:rPr>
          <w:rFonts w:ascii="Times New Roman" w:hAnsi="Times New Roman" w:cs="Times New Roman" w:hint="eastAsia"/>
          <w:sz w:val="24"/>
          <w:szCs w:val="24"/>
          <w:vertAlign w:val="superscript"/>
        </w:rPr>
        <w:t>3</w:t>
      </w:r>
      <w:r w:rsidRPr="00B75EFF">
        <w:rPr>
          <w:rFonts w:ascii="Times New Roman" w:hAnsi="Times New Roman" w:cs="Times New Roman" w:hint="eastAsia"/>
          <w:sz w:val="24"/>
          <w:szCs w:val="24"/>
        </w:rPr>
        <w:t>He</w:t>
      </w:r>
      <w:r w:rsidR="00505DD8" w:rsidRPr="00B75EFF">
        <w:rPr>
          <w:rFonts w:ascii="Times New Roman" w:hAnsi="Times New Roman" w:cs="Times New Roman" w:hint="eastAsia"/>
          <w:sz w:val="24"/>
          <w:szCs w:val="24"/>
        </w:rPr>
        <w:t>/</w:t>
      </w:r>
      <w:r w:rsidRPr="00B75EFF">
        <w:rPr>
          <w:rFonts w:ascii="Times New Roman" w:hAnsi="Times New Roman" w:cs="Times New Roman" w:hint="eastAsia"/>
          <w:sz w:val="24"/>
          <w:szCs w:val="24"/>
          <w:vertAlign w:val="superscript"/>
        </w:rPr>
        <w:t>4</w:t>
      </w:r>
      <w:r w:rsidRPr="00B75EFF">
        <w:rPr>
          <w:rFonts w:ascii="Times New Roman" w:hAnsi="Times New Roman" w:cs="Times New Roman" w:hint="eastAsia"/>
          <w:sz w:val="24"/>
          <w:szCs w:val="24"/>
        </w:rPr>
        <w:t>He is about 4</w:t>
      </w:r>
      <w:r w:rsidRPr="00B75EFF">
        <w:rPr>
          <w:rFonts w:ascii="Times New Roman" w:hAnsi="Times New Roman" w:cs="Times New Roman"/>
          <w:sz w:val="24"/>
          <w:szCs w:val="24"/>
        </w:rPr>
        <w:t>×</w:t>
      </w:r>
      <w:r w:rsidRPr="00B75EFF">
        <w:rPr>
          <w:rFonts w:ascii="Times New Roman" w:hAnsi="Times New Roman" w:cs="Times New Roman" w:hint="eastAsia"/>
          <w:sz w:val="24"/>
          <w:szCs w:val="24"/>
        </w:rPr>
        <w:t>10</w:t>
      </w:r>
      <w:r w:rsidRPr="00B75EFF">
        <w:rPr>
          <w:rFonts w:ascii="Times New Roman" w:hAnsi="Times New Roman" w:cs="Times New Roman" w:hint="eastAsia"/>
          <w:sz w:val="24"/>
          <w:szCs w:val="24"/>
          <w:vertAlign w:val="superscript"/>
        </w:rPr>
        <w:t>-4</w:t>
      </w:r>
      <w:r w:rsidR="00881F64" w:rsidRPr="00B75EFF">
        <w:rPr>
          <w:rFonts w:ascii="Times New Roman" w:hAnsi="Times New Roman" w:cs="Times New Roman"/>
          <w:sz w:val="24"/>
          <w:szCs w:val="24"/>
        </w:rPr>
        <w:t>,</w:t>
      </w:r>
      <w:r w:rsidR="00881F64" w:rsidRPr="00B75EFF">
        <w:rPr>
          <w:rFonts w:ascii="Times New Roman" w:hAnsi="Times New Roman" w:cs="Times New Roman"/>
          <w:sz w:val="24"/>
          <w:szCs w:val="24"/>
        </w:rPr>
        <w:fldChar w:fldCharType="begin"/>
      </w:r>
      <w:r w:rsidR="00206FDE" w:rsidRPr="00B75EFF">
        <w:rPr>
          <w:rFonts w:ascii="Times New Roman" w:hAnsi="Times New Roman" w:cs="Times New Roman"/>
          <w:sz w:val="24"/>
          <w:szCs w:val="24"/>
        </w:rPr>
        <w:instrText xml:space="preserve"> ADDIN EN.CITE &lt;EndNote&gt;&lt;Cite&gt;&lt;Author&gt;Ivanov&lt;/Author&gt;&lt;Year&gt;2014&lt;/Year&gt;&lt;RecNum&gt;663&lt;/RecNum&gt;&lt;DisplayText&gt;&lt;style face="superscript"&gt;8&lt;/style&gt;&lt;/DisplayText&gt;&lt;record&gt;&lt;rec-number&gt;663&lt;/rec-number&gt;&lt;foreign-keys&gt;&lt;key app="EN" db-id="2aereavr6ssatte0ft25vxeot9awd29avdaw" timestamp="1644477731"&gt;663&lt;/key&gt;&lt;key app="ENWeb" db-id=""&gt;0&lt;/key&gt;&lt;/foreign-keys&gt;&lt;ref-type name="Journal Article"&gt;17&lt;/ref-type&gt;&lt;contributors&gt;&lt;authors&gt;&lt;author&gt;Ivanov, A. V.&lt;/author&gt;&lt;/authors&gt;&lt;/contributors&gt;&lt;titles&gt;&lt;title&gt;Volatiles in lunar regolith samples: A survey&lt;/title&gt;&lt;secondary-title&gt;Sol. Syst. Res.&lt;/secondary-title&gt;&lt;/titles&gt;&lt;periodical&gt;&lt;full-title&gt;Sol. Syst. Res.&lt;/full-title&gt;&lt;/periodical&gt;&lt;pages&gt;113-129&lt;/pages&gt;&lt;volume&gt;48&lt;/volume&gt;&lt;number&gt;2&lt;/number&gt;&lt;section&gt;113&lt;/section&gt;&lt;dates&gt;&lt;year&gt;2014&lt;/year&gt;&lt;/dates&gt;&lt;isbn&gt;0038-0946&amp;#xD;1608-3423&lt;/isbn&gt;&lt;urls&gt;&lt;/urls&gt;&lt;electronic-resource-num&gt;10.1134/s0038094614020038&lt;/electronic-resource-num&gt;&lt;/record&gt;&lt;/Cite&gt;&lt;/EndNote&gt;</w:instrText>
      </w:r>
      <w:r w:rsidR="00881F64" w:rsidRPr="00B75EFF">
        <w:rPr>
          <w:rFonts w:ascii="Times New Roman" w:hAnsi="Times New Roman" w:cs="Times New Roman"/>
          <w:sz w:val="24"/>
          <w:szCs w:val="24"/>
        </w:rPr>
        <w:fldChar w:fldCharType="separate"/>
      </w:r>
      <w:r w:rsidR="00206FDE" w:rsidRPr="00B75EFF">
        <w:rPr>
          <w:rFonts w:ascii="Times New Roman" w:hAnsi="Times New Roman" w:cs="Times New Roman"/>
          <w:noProof/>
          <w:sz w:val="24"/>
          <w:szCs w:val="24"/>
          <w:vertAlign w:val="superscript"/>
        </w:rPr>
        <w:t>8</w:t>
      </w:r>
      <w:r w:rsidR="00881F64" w:rsidRPr="00B75EFF">
        <w:rPr>
          <w:rFonts w:ascii="Times New Roman" w:hAnsi="Times New Roman" w:cs="Times New Roman"/>
          <w:sz w:val="24"/>
          <w:szCs w:val="24"/>
        </w:rPr>
        <w:fldChar w:fldCharType="end"/>
      </w:r>
      <w:r w:rsidRPr="00B75EFF">
        <w:rPr>
          <w:rFonts w:ascii="Times New Roman" w:hAnsi="Times New Roman" w:cs="Times New Roman" w:hint="eastAsia"/>
          <w:sz w:val="24"/>
          <w:szCs w:val="24"/>
        </w:rPr>
        <w:t xml:space="preserve"> </w:t>
      </w:r>
      <w:r w:rsidR="008F007B" w:rsidRPr="00B75EFF">
        <w:rPr>
          <w:rFonts w:ascii="Times New Roman" w:hAnsi="Times New Roman" w:cs="Times New Roman"/>
          <w:sz w:val="24"/>
          <w:szCs w:val="24"/>
        </w:rPr>
        <w:t xml:space="preserve">the mass of </w:t>
      </w:r>
      <w:r w:rsidR="008F007B" w:rsidRPr="00B75EFF">
        <w:rPr>
          <w:rFonts w:ascii="Times New Roman" w:hAnsi="Times New Roman" w:cs="Times New Roman" w:hint="eastAsia"/>
          <w:sz w:val="24"/>
          <w:szCs w:val="24"/>
          <w:vertAlign w:val="superscript"/>
        </w:rPr>
        <w:t>3</w:t>
      </w:r>
      <w:r w:rsidR="008F007B" w:rsidRPr="00B75EFF">
        <w:rPr>
          <w:rFonts w:ascii="Times New Roman" w:hAnsi="Times New Roman" w:cs="Times New Roman" w:hint="eastAsia"/>
          <w:sz w:val="24"/>
          <w:szCs w:val="24"/>
        </w:rPr>
        <w:t>He</w:t>
      </w:r>
      <w:r w:rsidR="008F007B" w:rsidRPr="00B75EFF">
        <w:rPr>
          <w:rFonts w:ascii="Times New Roman" w:hAnsi="Times New Roman" w:cs="Times New Roman"/>
          <w:sz w:val="24"/>
          <w:szCs w:val="24"/>
        </w:rPr>
        <w:t xml:space="preserve"> in the bubbles is about (3.4-26)×</w:t>
      </w:r>
      <w:r w:rsidR="008F007B" w:rsidRPr="00B75EFF">
        <w:rPr>
          <w:rFonts w:ascii="Times New Roman" w:hAnsi="Times New Roman" w:cs="Times New Roman" w:hint="eastAsia"/>
          <w:sz w:val="24"/>
          <w:szCs w:val="24"/>
        </w:rPr>
        <w:t>10</w:t>
      </w:r>
      <w:r w:rsidR="008F007B" w:rsidRPr="00B75EFF">
        <w:rPr>
          <w:rFonts w:ascii="Times New Roman" w:hAnsi="Times New Roman" w:cs="Times New Roman"/>
          <w:sz w:val="24"/>
          <w:szCs w:val="24"/>
          <w:vertAlign w:val="superscript"/>
        </w:rPr>
        <w:t>7</w:t>
      </w:r>
      <w:r w:rsidR="008F007B" w:rsidRPr="00B75EFF">
        <w:rPr>
          <w:rFonts w:ascii="Times New Roman" w:hAnsi="Times New Roman" w:cs="Times New Roman" w:hint="eastAsia"/>
          <w:sz w:val="24"/>
          <w:szCs w:val="24"/>
        </w:rPr>
        <w:t xml:space="preserve"> kg</w:t>
      </w:r>
      <w:r w:rsidR="008F007B" w:rsidRPr="00B75EFF">
        <w:rPr>
          <w:rFonts w:ascii="Times New Roman" w:hAnsi="Times New Roman" w:cs="Times New Roman"/>
          <w:sz w:val="24"/>
          <w:szCs w:val="24"/>
        </w:rPr>
        <w:t>.</w:t>
      </w:r>
    </w:p>
    <w:p w14:paraId="0BD78BBD" w14:textId="77777777" w:rsidR="00B24BE1" w:rsidRPr="00B75EFF" w:rsidRDefault="008F7FA5" w:rsidP="008E3BF1">
      <w:pPr>
        <w:spacing w:beforeLines="100" w:before="312" w:afterLines="100" w:after="312" w:line="340" w:lineRule="atLeast"/>
        <w:jc w:val="left"/>
        <w:rPr>
          <w:rFonts w:ascii="Times New Roman" w:hAnsi="Times New Roman" w:cs="Times New Roman"/>
          <w:b/>
          <w:sz w:val="24"/>
          <w:szCs w:val="24"/>
        </w:rPr>
      </w:pPr>
      <w:r w:rsidRPr="00B75EFF">
        <w:rPr>
          <w:rFonts w:ascii="Times New Roman" w:hAnsi="Times New Roman" w:cs="Times New Roman" w:hint="eastAsia"/>
          <w:b/>
          <w:sz w:val="24"/>
          <w:szCs w:val="24"/>
        </w:rPr>
        <w:t>R</w:t>
      </w:r>
      <w:r w:rsidRPr="00B75EFF">
        <w:rPr>
          <w:rFonts w:ascii="Times New Roman" w:hAnsi="Times New Roman" w:cs="Times New Roman"/>
          <w:b/>
          <w:sz w:val="24"/>
          <w:szCs w:val="24"/>
        </w:rPr>
        <w:t>eferences</w:t>
      </w:r>
    </w:p>
    <w:p w14:paraId="48A7BFD7" w14:textId="77777777" w:rsidR="00D8194F" w:rsidRPr="00B75EFF" w:rsidRDefault="00DC5CDF" w:rsidP="00876E4E">
      <w:pPr>
        <w:pStyle w:val="EndNoteBibliography"/>
        <w:spacing w:line="340" w:lineRule="atLeast"/>
        <w:ind w:left="360" w:hanging="360"/>
        <w:rPr>
          <w:noProof/>
        </w:rPr>
      </w:pPr>
      <w:r w:rsidRPr="00B75EFF">
        <w:fldChar w:fldCharType="begin"/>
      </w:r>
      <w:r w:rsidRPr="00B75EFF">
        <w:instrText xml:space="preserve"> ADDIN EN.REFLIST </w:instrText>
      </w:r>
      <w:r w:rsidRPr="00B75EFF">
        <w:fldChar w:fldCharType="separate"/>
      </w:r>
      <w:r w:rsidR="00D8194F" w:rsidRPr="00B75EFF">
        <w:rPr>
          <w:noProof/>
        </w:rPr>
        <w:t>1.</w:t>
      </w:r>
      <w:r w:rsidR="00D8194F" w:rsidRPr="00B75EFF">
        <w:rPr>
          <w:noProof/>
        </w:rPr>
        <w:tab/>
        <w:t xml:space="preserve">Walsh, C. A., Yuan, J. &amp; Brown, L. M. A procedure for measuring the helium density and pressure in nanometre-sized bubbles in irradiated materials using electron-energy-loss spectroscopy. </w:t>
      </w:r>
      <w:r w:rsidR="00D8194F" w:rsidRPr="00B75EFF">
        <w:rPr>
          <w:i/>
          <w:noProof/>
        </w:rPr>
        <w:t>Philos. Mag. A</w:t>
      </w:r>
      <w:r w:rsidR="00D8194F" w:rsidRPr="00B75EFF">
        <w:rPr>
          <w:noProof/>
        </w:rPr>
        <w:t xml:space="preserve"> </w:t>
      </w:r>
      <w:r w:rsidR="00D8194F" w:rsidRPr="00B75EFF">
        <w:rPr>
          <w:b/>
          <w:noProof/>
        </w:rPr>
        <w:t>80</w:t>
      </w:r>
      <w:r w:rsidR="00D8194F" w:rsidRPr="00B75EFF">
        <w:rPr>
          <w:noProof/>
        </w:rPr>
        <w:t>, 1507-1543 (2000).</w:t>
      </w:r>
    </w:p>
    <w:p w14:paraId="5D7A350B" w14:textId="77777777" w:rsidR="00D8194F" w:rsidRPr="00B75EFF" w:rsidRDefault="00D8194F" w:rsidP="00876E4E">
      <w:pPr>
        <w:pStyle w:val="EndNoteBibliography"/>
        <w:spacing w:line="340" w:lineRule="atLeast"/>
        <w:ind w:left="360" w:hanging="360"/>
        <w:rPr>
          <w:noProof/>
        </w:rPr>
      </w:pPr>
      <w:r w:rsidRPr="00B75EFF">
        <w:rPr>
          <w:noProof/>
        </w:rPr>
        <w:t>2.</w:t>
      </w:r>
      <w:r w:rsidRPr="00B75EFF">
        <w:rPr>
          <w:noProof/>
        </w:rPr>
        <w:tab/>
        <w:t>Evin, B.</w:t>
      </w:r>
      <w:r w:rsidRPr="00B75EFF">
        <w:rPr>
          <w:i/>
          <w:noProof/>
        </w:rPr>
        <w:t xml:space="preserve"> et al.</w:t>
      </w:r>
      <w:r w:rsidRPr="00B75EFF">
        <w:rPr>
          <w:noProof/>
        </w:rPr>
        <w:t xml:space="preserve"> Investigation by STEM-EELS of helium density in nanobubbles formed in aged palladium tritides. </w:t>
      </w:r>
      <w:r w:rsidRPr="00B75EFF">
        <w:rPr>
          <w:i/>
          <w:noProof/>
        </w:rPr>
        <w:t>J. Alloys Compd.</w:t>
      </w:r>
      <w:r w:rsidRPr="00B75EFF">
        <w:rPr>
          <w:noProof/>
        </w:rPr>
        <w:t xml:space="preserve"> </w:t>
      </w:r>
      <w:r w:rsidRPr="00B75EFF">
        <w:rPr>
          <w:b/>
          <w:noProof/>
        </w:rPr>
        <w:t>878</w:t>
      </w:r>
      <w:r w:rsidRPr="00B75EFF">
        <w:rPr>
          <w:noProof/>
        </w:rPr>
        <w:t>, 160267 (2021).</w:t>
      </w:r>
    </w:p>
    <w:p w14:paraId="441F8CB6" w14:textId="77777777" w:rsidR="00D8194F" w:rsidRPr="00B75EFF" w:rsidRDefault="00D8194F" w:rsidP="00876E4E">
      <w:pPr>
        <w:pStyle w:val="EndNoteBibliography"/>
        <w:spacing w:line="340" w:lineRule="atLeast"/>
        <w:ind w:left="360" w:hanging="360"/>
        <w:rPr>
          <w:noProof/>
        </w:rPr>
      </w:pPr>
      <w:r w:rsidRPr="00B75EFF">
        <w:rPr>
          <w:noProof/>
        </w:rPr>
        <w:t>3.</w:t>
      </w:r>
      <w:r w:rsidRPr="00B75EFF">
        <w:rPr>
          <w:noProof/>
        </w:rPr>
        <w:tab/>
        <w:t xml:space="preserve">Trinkaus, H. Energetics and formation kinetics of helium bubbles in metals. </w:t>
      </w:r>
      <w:r w:rsidRPr="00B75EFF">
        <w:rPr>
          <w:i/>
          <w:noProof/>
        </w:rPr>
        <w:t>Radiat. Eff.</w:t>
      </w:r>
      <w:r w:rsidRPr="00B75EFF">
        <w:rPr>
          <w:noProof/>
        </w:rPr>
        <w:t xml:space="preserve"> </w:t>
      </w:r>
      <w:r w:rsidRPr="00B75EFF">
        <w:rPr>
          <w:b/>
          <w:noProof/>
        </w:rPr>
        <w:t>78</w:t>
      </w:r>
      <w:r w:rsidRPr="00B75EFF">
        <w:rPr>
          <w:noProof/>
        </w:rPr>
        <w:t>, 189-211 (2006).</w:t>
      </w:r>
    </w:p>
    <w:p w14:paraId="452CB47E" w14:textId="77777777" w:rsidR="00D8194F" w:rsidRPr="00B75EFF" w:rsidRDefault="00D8194F" w:rsidP="00876E4E">
      <w:pPr>
        <w:pStyle w:val="EndNoteBibliography"/>
        <w:spacing w:line="340" w:lineRule="atLeast"/>
        <w:ind w:left="360" w:hanging="360"/>
        <w:rPr>
          <w:noProof/>
        </w:rPr>
      </w:pPr>
      <w:r w:rsidRPr="00B75EFF">
        <w:rPr>
          <w:noProof/>
        </w:rPr>
        <w:t>4.</w:t>
      </w:r>
      <w:r w:rsidRPr="00B75EFF">
        <w:rPr>
          <w:noProof/>
        </w:rPr>
        <w:tab/>
        <w:t>David, M. L.</w:t>
      </w:r>
      <w:r w:rsidRPr="00B75EFF">
        <w:rPr>
          <w:i/>
          <w:noProof/>
        </w:rPr>
        <w:t xml:space="preserve"> et al.</w:t>
      </w:r>
      <w:r w:rsidRPr="00B75EFF">
        <w:rPr>
          <w:noProof/>
        </w:rPr>
        <w:t xml:space="preserve"> In situ controlled modification of the helium density in single helium-filled nanobubbles. </w:t>
      </w:r>
      <w:r w:rsidRPr="00B75EFF">
        <w:rPr>
          <w:i/>
          <w:noProof/>
        </w:rPr>
        <w:t>J. Appl. Phys.</w:t>
      </w:r>
      <w:r w:rsidRPr="00B75EFF">
        <w:rPr>
          <w:noProof/>
        </w:rPr>
        <w:t xml:space="preserve"> </w:t>
      </w:r>
      <w:r w:rsidRPr="00B75EFF">
        <w:rPr>
          <w:b/>
          <w:noProof/>
        </w:rPr>
        <w:t>115</w:t>
      </w:r>
      <w:r w:rsidRPr="00B75EFF">
        <w:rPr>
          <w:noProof/>
        </w:rPr>
        <w:t>, 123508 (2014).</w:t>
      </w:r>
    </w:p>
    <w:p w14:paraId="170DC370" w14:textId="77777777" w:rsidR="00D8194F" w:rsidRPr="00B75EFF" w:rsidRDefault="00D8194F" w:rsidP="00876E4E">
      <w:pPr>
        <w:pStyle w:val="EndNoteBibliography"/>
        <w:spacing w:line="340" w:lineRule="atLeast"/>
        <w:ind w:left="360" w:hanging="360"/>
        <w:rPr>
          <w:noProof/>
        </w:rPr>
      </w:pPr>
      <w:r w:rsidRPr="00B75EFF">
        <w:rPr>
          <w:noProof/>
        </w:rPr>
        <w:t>5.</w:t>
      </w:r>
      <w:r w:rsidRPr="00B75EFF">
        <w:rPr>
          <w:noProof/>
        </w:rPr>
        <w:tab/>
        <w:t>Taverna, D.</w:t>
      </w:r>
      <w:r w:rsidRPr="00B75EFF">
        <w:rPr>
          <w:i/>
          <w:noProof/>
        </w:rPr>
        <w:t xml:space="preserve"> et al.</w:t>
      </w:r>
      <w:r w:rsidRPr="00B75EFF">
        <w:rPr>
          <w:noProof/>
        </w:rPr>
        <w:t xml:space="preserve"> Probing physical properties of confined fluids within individual nanobubbles. </w:t>
      </w:r>
      <w:r w:rsidRPr="00B75EFF">
        <w:rPr>
          <w:i/>
          <w:noProof/>
        </w:rPr>
        <w:t>Phys Rev Lett</w:t>
      </w:r>
      <w:r w:rsidRPr="00B75EFF">
        <w:rPr>
          <w:noProof/>
        </w:rPr>
        <w:t xml:space="preserve"> </w:t>
      </w:r>
      <w:r w:rsidRPr="00B75EFF">
        <w:rPr>
          <w:b/>
          <w:noProof/>
        </w:rPr>
        <w:t>100</w:t>
      </w:r>
      <w:r w:rsidRPr="00B75EFF">
        <w:rPr>
          <w:noProof/>
        </w:rPr>
        <w:t>, 035301 (2008).</w:t>
      </w:r>
    </w:p>
    <w:p w14:paraId="14696A45" w14:textId="77777777" w:rsidR="00D8194F" w:rsidRPr="00B75EFF" w:rsidRDefault="00D8194F" w:rsidP="00876E4E">
      <w:pPr>
        <w:pStyle w:val="EndNoteBibliography"/>
        <w:spacing w:line="340" w:lineRule="atLeast"/>
        <w:ind w:left="360" w:hanging="360"/>
        <w:rPr>
          <w:noProof/>
        </w:rPr>
      </w:pPr>
      <w:r w:rsidRPr="00B75EFF">
        <w:rPr>
          <w:noProof/>
        </w:rPr>
        <w:t>6.</w:t>
      </w:r>
      <w:r w:rsidRPr="00B75EFF">
        <w:rPr>
          <w:noProof/>
        </w:rPr>
        <w:tab/>
        <w:t>da Silva, A. L., Hotza, D. &amp; Castro, R. H. R. Surface energy effects on the stability of anatase and rutile nanocrystals: A predictive diagram for Nb</w:t>
      </w:r>
      <w:r w:rsidRPr="00B75EFF">
        <w:rPr>
          <w:noProof/>
          <w:vertAlign w:val="subscript"/>
        </w:rPr>
        <w:t>2</w:t>
      </w:r>
      <w:r w:rsidRPr="00B75EFF">
        <w:rPr>
          <w:noProof/>
        </w:rPr>
        <w:t>O</w:t>
      </w:r>
      <w:r w:rsidRPr="00B75EFF">
        <w:rPr>
          <w:noProof/>
          <w:vertAlign w:val="subscript"/>
        </w:rPr>
        <w:t>5</w:t>
      </w:r>
      <w:r w:rsidRPr="00B75EFF">
        <w:rPr>
          <w:noProof/>
        </w:rPr>
        <w:t>-doped-TiO</w:t>
      </w:r>
      <w:r w:rsidRPr="00B75EFF">
        <w:rPr>
          <w:noProof/>
          <w:vertAlign w:val="subscript"/>
        </w:rPr>
        <w:t>2</w:t>
      </w:r>
      <w:r w:rsidRPr="00B75EFF">
        <w:rPr>
          <w:noProof/>
        </w:rPr>
        <w:t xml:space="preserve">. </w:t>
      </w:r>
      <w:r w:rsidRPr="00B75EFF">
        <w:rPr>
          <w:i/>
          <w:noProof/>
        </w:rPr>
        <w:t>Appl. Surf. Sci.</w:t>
      </w:r>
      <w:r w:rsidRPr="00B75EFF">
        <w:rPr>
          <w:noProof/>
        </w:rPr>
        <w:t xml:space="preserve"> </w:t>
      </w:r>
      <w:r w:rsidRPr="00B75EFF">
        <w:rPr>
          <w:b/>
          <w:noProof/>
        </w:rPr>
        <w:t>393</w:t>
      </w:r>
      <w:r w:rsidRPr="00B75EFF">
        <w:rPr>
          <w:noProof/>
        </w:rPr>
        <w:t>, 103-109 (2017).</w:t>
      </w:r>
    </w:p>
    <w:p w14:paraId="62C3E0E7" w14:textId="77777777" w:rsidR="00D8194F" w:rsidRPr="00B75EFF" w:rsidRDefault="00D8194F" w:rsidP="00876E4E">
      <w:pPr>
        <w:pStyle w:val="EndNoteBibliography"/>
        <w:spacing w:line="340" w:lineRule="atLeast"/>
        <w:ind w:left="360" w:hanging="360"/>
        <w:rPr>
          <w:noProof/>
        </w:rPr>
      </w:pPr>
      <w:r w:rsidRPr="00B75EFF">
        <w:rPr>
          <w:noProof/>
        </w:rPr>
        <w:t>7.</w:t>
      </w:r>
      <w:r w:rsidRPr="00B75EFF">
        <w:rPr>
          <w:noProof/>
        </w:rPr>
        <w:tab/>
        <w:t xml:space="preserve">Fa, W. Bulk density of the lunar regolith at the Chang'e-3 landing site as estimated from lunar penetrating radar. </w:t>
      </w:r>
      <w:r w:rsidRPr="00B75EFF">
        <w:rPr>
          <w:i/>
          <w:noProof/>
        </w:rPr>
        <w:t>Earth Space Sci.</w:t>
      </w:r>
      <w:r w:rsidRPr="00B75EFF">
        <w:rPr>
          <w:noProof/>
        </w:rPr>
        <w:t xml:space="preserve"> </w:t>
      </w:r>
      <w:r w:rsidRPr="00B75EFF">
        <w:rPr>
          <w:b/>
          <w:noProof/>
        </w:rPr>
        <w:t>7</w:t>
      </w:r>
      <w:r w:rsidRPr="00B75EFF">
        <w:rPr>
          <w:noProof/>
        </w:rPr>
        <w:t>, e2019EA000801 (2020).</w:t>
      </w:r>
    </w:p>
    <w:p w14:paraId="54BD7FC7" w14:textId="77777777" w:rsidR="00D8194F" w:rsidRPr="00B75EFF" w:rsidRDefault="00D8194F" w:rsidP="00876E4E">
      <w:pPr>
        <w:pStyle w:val="EndNoteBibliography"/>
        <w:spacing w:line="340" w:lineRule="atLeast"/>
        <w:ind w:left="360" w:hanging="360"/>
        <w:rPr>
          <w:noProof/>
        </w:rPr>
      </w:pPr>
      <w:r w:rsidRPr="00B75EFF">
        <w:rPr>
          <w:noProof/>
        </w:rPr>
        <w:t>8.</w:t>
      </w:r>
      <w:r w:rsidRPr="00B75EFF">
        <w:rPr>
          <w:noProof/>
        </w:rPr>
        <w:tab/>
        <w:t xml:space="preserve">Ivanov, A. V. Volatiles in lunar regolith samples: A survey. </w:t>
      </w:r>
      <w:r w:rsidRPr="00B75EFF">
        <w:rPr>
          <w:i/>
          <w:noProof/>
        </w:rPr>
        <w:t>Sol. Syst. Res.</w:t>
      </w:r>
      <w:r w:rsidRPr="00B75EFF">
        <w:rPr>
          <w:noProof/>
        </w:rPr>
        <w:t xml:space="preserve"> </w:t>
      </w:r>
      <w:r w:rsidRPr="00B75EFF">
        <w:rPr>
          <w:b/>
          <w:noProof/>
        </w:rPr>
        <w:t>48</w:t>
      </w:r>
      <w:r w:rsidRPr="00B75EFF">
        <w:rPr>
          <w:noProof/>
        </w:rPr>
        <w:t>, 113-129 (2014).</w:t>
      </w:r>
    </w:p>
    <w:p w14:paraId="3359A575" w14:textId="0F97FC7A" w:rsidR="00B24BE1" w:rsidRDefault="00DC5CDF" w:rsidP="00876E4E">
      <w:pPr>
        <w:pStyle w:val="EndNoteBibliography"/>
        <w:spacing w:line="340" w:lineRule="atLeast"/>
        <w:ind w:left="720" w:firstLineChars="176" w:firstLine="352"/>
      </w:pPr>
      <w:r w:rsidRPr="00B75EFF">
        <w:fldChar w:fldCharType="end"/>
      </w:r>
    </w:p>
    <w:sectPr w:rsidR="00B24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8E30" w14:textId="77777777" w:rsidR="000A307A" w:rsidRDefault="000A307A" w:rsidP="00FE4EBE">
      <w:r>
        <w:separator/>
      </w:r>
    </w:p>
  </w:endnote>
  <w:endnote w:type="continuationSeparator" w:id="0">
    <w:p w14:paraId="76709C88" w14:textId="77777777" w:rsidR="000A307A" w:rsidRDefault="000A307A" w:rsidP="00FE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9A63" w14:textId="77777777" w:rsidR="000A307A" w:rsidRDefault="000A307A" w:rsidP="00FE4EBE">
      <w:r>
        <w:separator/>
      </w:r>
    </w:p>
  </w:footnote>
  <w:footnote w:type="continuationSeparator" w:id="0">
    <w:p w14:paraId="0E1D7300" w14:textId="77777777" w:rsidR="000A307A" w:rsidRDefault="000A307A" w:rsidP="00FE4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36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aereavr6ssatte0ft25vxeot9awd29avdaw&quot;&gt;My EndNote Library&lt;record-ids&gt;&lt;item&gt;633&lt;/item&gt;&lt;item&gt;634&lt;/item&gt;&lt;item&gt;635&lt;/item&gt;&lt;item&gt;638&lt;/item&gt;&lt;item&gt;639&lt;/item&gt;&lt;item&gt;640&lt;/item&gt;&lt;item&gt;641&lt;/item&gt;&lt;item&gt;663&lt;/item&gt;&lt;/record-ids&gt;&lt;/item&gt;&lt;/Libraries&gt;"/>
  </w:docVars>
  <w:rsids>
    <w:rsidRoot w:val="00A07682"/>
    <w:rsid w:val="00024DB8"/>
    <w:rsid w:val="000909AE"/>
    <w:rsid w:val="000A307A"/>
    <w:rsid w:val="000A3EED"/>
    <w:rsid w:val="000B7CF5"/>
    <w:rsid w:val="000C05AC"/>
    <w:rsid w:val="000E71E9"/>
    <w:rsid w:val="000F5963"/>
    <w:rsid w:val="00126B91"/>
    <w:rsid w:val="00156448"/>
    <w:rsid w:val="001778E3"/>
    <w:rsid w:val="001836ED"/>
    <w:rsid w:val="001A1577"/>
    <w:rsid w:val="001A2DA5"/>
    <w:rsid w:val="001B3B9F"/>
    <w:rsid w:val="001B6D48"/>
    <w:rsid w:val="001C2B7F"/>
    <w:rsid w:val="001C4C5E"/>
    <w:rsid w:val="001F6ED6"/>
    <w:rsid w:val="001F7067"/>
    <w:rsid w:val="00206FDE"/>
    <w:rsid w:val="002107C1"/>
    <w:rsid w:val="00227F14"/>
    <w:rsid w:val="00267B14"/>
    <w:rsid w:val="00274547"/>
    <w:rsid w:val="002A26C4"/>
    <w:rsid w:val="002B2D68"/>
    <w:rsid w:val="002B3725"/>
    <w:rsid w:val="002D0D79"/>
    <w:rsid w:val="002D6560"/>
    <w:rsid w:val="002F529F"/>
    <w:rsid w:val="00305EC9"/>
    <w:rsid w:val="003219C9"/>
    <w:rsid w:val="00343ED1"/>
    <w:rsid w:val="00346A95"/>
    <w:rsid w:val="00371B23"/>
    <w:rsid w:val="003942A7"/>
    <w:rsid w:val="003A193F"/>
    <w:rsid w:val="003A66AE"/>
    <w:rsid w:val="003D3AB9"/>
    <w:rsid w:val="003F2261"/>
    <w:rsid w:val="003F4AF6"/>
    <w:rsid w:val="004028EC"/>
    <w:rsid w:val="00430B1F"/>
    <w:rsid w:val="00461499"/>
    <w:rsid w:val="00483F9D"/>
    <w:rsid w:val="004D2CD8"/>
    <w:rsid w:val="004D3332"/>
    <w:rsid w:val="005008B8"/>
    <w:rsid w:val="00505DD8"/>
    <w:rsid w:val="00514997"/>
    <w:rsid w:val="005234A0"/>
    <w:rsid w:val="0053346D"/>
    <w:rsid w:val="00567346"/>
    <w:rsid w:val="005709E6"/>
    <w:rsid w:val="005879E1"/>
    <w:rsid w:val="00592CAF"/>
    <w:rsid w:val="00595A15"/>
    <w:rsid w:val="005A5F08"/>
    <w:rsid w:val="005B0B16"/>
    <w:rsid w:val="005D5C44"/>
    <w:rsid w:val="00612DF9"/>
    <w:rsid w:val="00624F53"/>
    <w:rsid w:val="00627720"/>
    <w:rsid w:val="00631648"/>
    <w:rsid w:val="00641B96"/>
    <w:rsid w:val="006421D3"/>
    <w:rsid w:val="006463B2"/>
    <w:rsid w:val="0066271F"/>
    <w:rsid w:val="006B592D"/>
    <w:rsid w:val="006C42D6"/>
    <w:rsid w:val="006C5EAE"/>
    <w:rsid w:val="006E0901"/>
    <w:rsid w:val="006E7EC2"/>
    <w:rsid w:val="006F5820"/>
    <w:rsid w:val="00705500"/>
    <w:rsid w:val="00724B68"/>
    <w:rsid w:val="0074536E"/>
    <w:rsid w:val="00761ACC"/>
    <w:rsid w:val="00761D4F"/>
    <w:rsid w:val="00780675"/>
    <w:rsid w:val="00785004"/>
    <w:rsid w:val="00790114"/>
    <w:rsid w:val="007B1CD6"/>
    <w:rsid w:val="007B7349"/>
    <w:rsid w:val="007D2F84"/>
    <w:rsid w:val="0080525B"/>
    <w:rsid w:val="00816337"/>
    <w:rsid w:val="008370A2"/>
    <w:rsid w:val="00837A7F"/>
    <w:rsid w:val="00876E4E"/>
    <w:rsid w:val="00881F64"/>
    <w:rsid w:val="00883ADE"/>
    <w:rsid w:val="008C5F0C"/>
    <w:rsid w:val="008E3BF1"/>
    <w:rsid w:val="008F007B"/>
    <w:rsid w:val="008F4452"/>
    <w:rsid w:val="008F7FA5"/>
    <w:rsid w:val="009173C9"/>
    <w:rsid w:val="00935367"/>
    <w:rsid w:val="0094329D"/>
    <w:rsid w:val="00944C1B"/>
    <w:rsid w:val="00952641"/>
    <w:rsid w:val="009535B7"/>
    <w:rsid w:val="00961563"/>
    <w:rsid w:val="009B6A4B"/>
    <w:rsid w:val="009D3C51"/>
    <w:rsid w:val="009F5D3E"/>
    <w:rsid w:val="00A01667"/>
    <w:rsid w:val="00A043AA"/>
    <w:rsid w:val="00A07682"/>
    <w:rsid w:val="00A26D4C"/>
    <w:rsid w:val="00A641CA"/>
    <w:rsid w:val="00A713A2"/>
    <w:rsid w:val="00A95541"/>
    <w:rsid w:val="00A962DE"/>
    <w:rsid w:val="00A97FA2"/>
    <w:rsid w:val="00AA45C4"/>
    <w:rsid w:val="00AB75B9"/>
    <w:rsid w:val="00AE371A"/>
    <w:rsid w:val="00AF3536"/>
    <w:rsid w:val="00B1540C"/>
    <w:rsid w:val="00B24BE1"/>
    <w:rsid w:val="00B2560D"/>
    <w:rsid w:val="00B5229D"/>
    <w:rsid w:val="00B75EFF"/>
    <w:rsid w:val="00B87F6A"/>
    <w:rsid w:val="00B87FE2"/>
    <w:rsid w:val="00BA12F7"/>
    <w:rsid w:val="00C84AA1"/>
    <w:rsid w:val="00CB0288"/>
    <w:rsid w:val="00CC09BA"/>
    <w:rsid w:val="00CC133D"/>
    <w:rsid w:val="00CC6A35"/>
    <w:rsid w:val="00CF00DF"/>
    <w:rsid w:val="00D13926"/>
    <w:rsid w:val="00D2124D"/>
    <w:rsid w:val="00D74FA7"/>
    <w:rsid w:val="00D81028"/>
    <w:rsid w:val="00D8194F"/>
    <w:rsid w:val="00D8286C"/>
    <w:rsid w:val="00DA3935"/>
    <w:rsid w:val="00DC5CDF"/>
    <w:rsid w:val="00DE2E3F"/>
    <w:rsid w:val="00DE37A8"/>
    <w:rsid w:val="00DF05DB"/>
    <w:rsid w:val="00E014C1"/>
    <w:rsid w:val="00E023FB"/>
    <w:rsid w:val="00E24453"/>
    <w:rsid w:val="00E302A3"/>
    <w:rsid w:val="00E30386"/>
    <w:rsid w:val="00E3499A"/>
    <w:rsid w:val="00E521FB"/>
    <w:rsid w:val="00E92585"/>
    <w:rsid w:val="00EA4627"/>
    <w:rsid w:val="00EB19D8"/>
    <w:rsid w:val="00EC180F"/>
    <w:rsid w:val="00EF797E"/>
    <w:rsid w:val="00F4415E"/>
    <w:rsid w:val="00F5682D"/>
    <w:rsid w:val="00F628ED"/>
    <w:rsid w:val="00F71720"/>
    <w:rsid w:val="00F82905"/>
    <w:rsid w:val="00FA0945"/>
    <w:rsid w:val="00FA1429"/>
    <w:rsid w:val="00FE4EBE"/>
    <w:rsid w:val="00FF0789"/>
    <w:rsid w:val="00FF1854"/>
    <w:rsid w:val="075A49D7"/>
    <w:rsid w:val="0A634F0B"/>
    <w:rsid w:val="14327D52"/>
    <w:rsid w:val="17ED3217"/>
    <w:rsid w:val="1D1F0B7B"/>
    <w:rsid w:val="27E71C73"/>
    <w:rsid w:val="2B6C6E64"/>
    <w:rsid w:val="2CDE6947"/>
    <w:rsid w:val="45416129"/>
    <w:rsid w:val="4917796C"/>
    <w:rsid w:val="4C880073"/>
    <w:rsid w:val="578918F6"/>
    <w:rsid w:val="6034026F"/>
    <w:rsid w:val="6ED11387"/>
    <w:rsid w:val="775F055A"/>
    <w:rsid w:val="77F1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CE0633"/>
  <w15:docId w15:val="{27A44993-E633-4A44-AD0C-7706FC72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21"/>
      <w:szCs w:val="21"/>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sz w:val="18"/>
      <w:szCs w:val="18"/>
    </w:rPr>
  </w:style>
  <w:style w:type="paragraph" w:customStyle="1" w:styleId="EndNoteBibliographyTitle">
    <w:name w:val="EndNote Bibliography Title"/>
    <w:basedOn w:val="Normal"/>
    <w:link w:val="EndNoteBibliographyTitleChar"/>
    <w:pPr>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Pr>
      <w:rFonts w:ascii="Times New Roman" w:hAnsi="Times New Roman" w:cs="Times New Roman"/>
      <w:kern w:val="2"/>
      <w:szCs w:val="22"/>
    </w:rPr>
  </w:style>
  <w:style w:type="paragraph" w:customStyle="1" w:styleId="EndNoteBibliography">
    <w:name w:val="EndNote Bibliography"/>
    <w:basedOn w:val="Normal"/>
    <w:link w:val="EndNoteBibliographyChar"/>
    <w:pPr>
      <w:spacing w:line="360" w:lineRule="auto"/>
    </w:pPr>
    <w:rPr>
      <w:rFonts w:ascii="Times New Roman" w:hAnsi="Times New Roman" w:cs="Times New Roman"/>
      <w:sz w:val="20"/>
    </w:rPr>
  </w:style>
  <w:style w:type="character" w:customStyle="1" w:styleId="EndNoteBibliographyChar">
    <w:name w:val="EndNote Bibliography Char"/>
    <w:basedOn w:val="DefaultParagraphFont"/>
    <w:link w:val="EndNoteBibliography"/>
    <w:rPr>
      <w:rFonts w:ascii="Times New Roman" w:hAnsi="Times New Roman" w:cs="Times New Roman"/>
      <w:kern w:val="2"/>
      <w:szCs w:val="22"/>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styleId="Hyperlink">
    <w:name w:val="Hyperlink"/>
    <w:basedOn w:val="DefaultParagraphFont"/>
    <w:uiPriority w:val="99"/>
    <w:unhideWhenUsed/>
    <w:rsid w:val="00EF7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xu@nimte.ac.c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bai@iphy.a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qwang@nimte.ac.cn" TargetMode="External"/><Relationship Id="rId4" Type="http://schemas.openxmlformats.org/officeDocument/2006/relationships/settings" Target="settings.xml"/><Relationship Id="rId9" Type="http://schemas.openxmlformats.org/officeDocument/2006/relationships/hyperlink" Target="mailto:huojuntao@nimte.ac.cn"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C7FDE-2913-4008-A78C-EE84FB23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SLJ</dc:creator>
  <cp:lastModifiedBy>Adminstor</cp:lastModifiedBy>
  <cp:revision>6</cp:revision>
  <dcterms:created xsi:type="dcterms:W3CDTF">2022-05-30T08:00:00Z</dcterms:created>
  <dcterms:modified xsi:type="dcterms:W3CDTF">2022-05-30T08:04:00Z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53C23DB2DDC64BF1A1AFF92B7418ABF9</vt:lpwstr>
  </property>
</Properties>
</file>